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B11E5" w14:textId="12D6CA8D" w:rsidR="00F50972" w:rsidRDefault="00DC7095">
      <w:pPr>
        <w:pStyle w:val="a3"/>
        <w:spacing w:before="160"/>
        <w:ind w:left="4241"/>
      </w:pPr>
      <w:r>
        <w:rPr>
          <w:noProof/>
        </w:rPr>
        <mc:AlternateContent>
          <mc:Choice Requires="wpg">
            <w:drawing>
              <wp:anchor distT="0" distB="0" distL="114300" distR="114300" simplePos="0" relativeHeight="15729152" behindDoc="0" locked="0" layoutInCell="1" allowOverlap="1" wp14:anchorId="2B9F3A5C" wp14:editId="35B24390">
                <wp:simplePos x="0" y="0"/>
                <wp:positionH relativeFrom="page">
                  <wp:posOffset>1404620</wp:posOffset>
                </wp:positionH>
                <wp:positionV relativeFrom="paragraph">
                  <wp:posOffset>213995</wp:posOffset>
                </wp:positionV>
                <wp:extent cx="476250" cy="221615"/>
                <wp:effectExtent l="0" t="0" r="0" b="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0" cy="221615"/>
                          <a:chOff x="2212" y="337"/>
                          <a:chExt cx="750" cy="349"/>
                        </a:xfrm>
                      </wpg:grpSpPr>
                      <pic:pic xmlns:pic="http://schemas.openxmlformats.org/drawingml/2006/picture">
                        <pic:nvPicPr>
                          <pic:cNvPr id="6"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212" y="336"/>
                            <a:ext cx="351"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623" y="336"/>
                            <a:ext cx="338"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23FF231" id="Group 4" o:spid="_x0000_s1026" style="position:absolute;margin-left:110.6pt;margin-top:16.85pt;width:37.5pt;height:17.45pt;z-index:15729152;mso-position-horizontal-relative:page" coordorigin="2212,337" coordsize="750,3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2212;top:336;width:351;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">
                  <v:imagedata r:id="rId9" o:title=""/>
                </v:shape>
                <v:shape id="Picture 5" o:spid="_x0000_s1028" type="#_x0000_t75" style="position:absolute;left:2623;top:336;width:338;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">
                  <v:imagedata r:id="rId10" o:title=""/>
                </v:shape>
                <w10:wrap anchorx="page"/>
              </v:group>
            </w:pict>
          </mc:Fallback>
        </mc:AlternateContent>
      </w:r>
      <w:r>
        <w:rPr>
          <w:noProof/>
        </w:rPr>
        <w:drawing>
          <wp:anchor distT="0" distB="0" distL="0" distR="0" simplePos="0" relativeHeight="15729664" behindDoc="0" locked="0" layoutInCell="1" allowOverlap="1" wp14:anchorId="168EA574" wp14:editId="796E184C">
            <wp:simplePos x="0" y="0"/>
            <wp:positionH relativeFrom="page">
              <wp:posOffset>1943786</wp:posOffset>
            </wp:positionH>
            <wp:positionV relativeFrom="paragraph">
              <wp:posOffset>213693</wp:posOffset>
            </wp:positionV>
            <wp:extent cx="415839" cy="221310"/>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1" cstate="print"/>
                    <a:stretch>
                      <a:fillRect/>
                    </a:stretch>
                  </pic:blipFill>
                  <pic:spPr>
                    <a:xfrm>
                      <a:off x="0" y="0"/>
                      <a:ext cx="415839" cy="221310"/>
                    </a:xfrm>
                    <a:prstGeom prst="rect">
                      <a:avLst/>
                    </a:prstGeom>
                  </pic:spPr>
                </pic:pic>
              </a:graphicData>
            </a:graphic>
          </wp:anchor>
        </w:drawing>
      </w:r>
      <w:r>
        <w:rPr>
          <w:noProof/>
        </w:rPr>
        <w:drawing>
          <wp:anchor distT="0" distB="0" distL="0" distR="0" simplePos="0" relativeHeight="15730176" behindDoc="0" locked="0" layoutInCell="1" allowOverlap="1" wp14:anchorId="0FA70E8D" wp14:editId="16E60347">
            <wp:simplePos x="0" y="0"/>
            <wp:positionH relativeFrom="page">
              <wp:posOffset>379628</wp:posOffset>
            </wp:positionH>
            <wp:positionV relativeFrom="paragraph">
              <wp:posOffset>-4187</wp:posOffset>
            </wp:positionV>
            <wp:extent cx="861882" cy="659184"/>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2" cstate="print"/>
                    <a:stretch>
                      <a:fillRect/>
                    </a:stretch>
                  </pic:blipFill>
                  <pic:spPr>
                    <a:xfrm>
                      <a:off x="0" y="0"/>
                      <a:ext cx="861882" cy="659184"/>
                    </a:xfrm>
                    <a:prstGeom prst="rect">
                      <a:avLst/>
                    </a:prstGeom>
                  </pic:spPr>
                </pic:pic>
              </a:graphicData>
            </a:graphic>
          </wp:anchor>
        </w:drawing>
      </w:r>
      <w:bookmarkStart w:id="0" w:name="Page_1"/>
      <w:bookmarkEnd w:id="0"/>
      <w:r>
        <w:rPr>
          <w:color w:val="6689CC"/>
        </w:rPr>
        <w:t>Ολυμπιακό Αθλητικό</w:t>
      </w:r>
      <w:r>
        <w:rPr>
          <w:color w:val="6689CC"/>
          <w:spacing w:val="1"/>
        </w:rPr>
        <w:t xml:space="preserve"> </w:t>
      </w:r>
      <w:r>
        <w:rPr>
          <w:color w:val="6689CC"/>
        </w:rPr>
        <w:t>Κέντρο Αθηνών</w:t>
      </w:r>
      <w:r>
        <w:rPr>
          <w:color w:val="6689CC"/>
          <w:spacing w:val="-39"/>
        </w:rPr>
        <w:t xml:space="preserve"> </w:t>
      </w:r>
      <w:r>
        <w:rPr>
          <w:color w:val="6689CC"/>
          <w:w w:val="105"/>
        </w:rPr>
        <w:t>“ΣΠΥΡΟΣ</w:t>
      </w:r>
      <w:r>
        <w:rPr>
          <w:color w:val="6689CC"/>
          <w:spacing w:val="-8"/>
          <w:w w:val="105"/>
        </w:rPr>
        <w:t xml:space="preserve"> </w:t>
      </w:r>
      <w:r>
        <w:rPr>
          <w:color w:val="6689CC"/>
          <w:w w:val="105"/>
        </w:rPr>
        <w:t>ΛΟΥΗΣ”</w:t>
      </w:r>
    </w:p>
    <w:p w14:paraId="2A5A6452" w14:textId="77777777" w:rsidR="00F50972" w:rsidRDefault="00DC7095">
      <w:pPr>
        <w:pStyle w:val="a3"/>
        <w:spacing w:before="139"/>
        <w:ind w:right="21"/>
      </w:pPr>
      <w:r>
        <w:rPr>
          <w:b w:val="0"/>
        </w:rPr>
        <w:br w:type="column"/>
      </w:r>
      <w:r>
        <w:rPr>
          <w:color w:val="6689CC"/>
        </w:rPr>
        <w:t>Λεωφ.</w:t>
      </w:r>
      <w:r>
        <w:rPr>
          <w:color w:val="6689CC"/>
          <w:spacing w:val="13"/>
        </w:rPr>
        <w:t xml:space="preserve"> </w:t>
      </w:r>
      <w:r>
        <w:rPr>
          <w:color w:val="6689CC"/>
        </w:rPr>
        <w:t>Ολυμπιονίκου</w:t>
      </w:r>
      <w:r>
        <w:rPr>
          <w:color w:val="6689CC"/>
          <w:spacing w:val="13"/>
        </w:rPr>
        <w:t xml:space="preserve"> </w:t>
      </w:r>
      <w:r>
        <w:rPr>
          <w:color w:val="6689CC"/>
        </w:rPr>
        <w:t>Σπύρου</w:t>
      </w:r>
      <w:r>
        <w:rPr>
          <w:color w:val="6689CC"/>
          <w:spacing w:val="6"/>
        </w:rPr>
        <w:t xml:space="preserve"> </w:t>
      </w:r>
      <w:r>
        <w:rPr>
          <w:color w:val="6689CC"/>
        </w:rPr>
        <w:t>Λούη</w:t>
      </w:r>
      <w:r>
        <w:rPr>
          <w:color w:val="6689CC"/>
          <w:spacing w:val="13"/>
        </w:rPr>
        <w:t xml:space="preserve"> </w:t>
      </w:r>
      <w:r>
        <w:rPr>
          <w:color w:val="6689CC"/>
        </w:rPr>
        <w:t>1</w:t>
      </w:r>
      <w:r>
        <w:rPr>
          <w:color w:val="6689CC"/>
          <w:spacing w:val="-38"/>
        </w:rPr>
        <w:t xml:space="preserve"> </w:t>
      </w:r>
      <w:r>
        <w:rPr>
          <w:color w:val="6689CC"/>
          <w:w w:val="105"/>
        </w:rPr>
        <w:t>Τ.Κ.</w:t>
      </w:r>
      <w:r>
        <w:rPr>
          <w:color w:val="6689CC"/>
          <w:spacing w:val="-4"/>
          <w:w w:val="105"/>
        </w:rPr>
        <w:t xml:space="preserve"> </w:t>
      </w:r>
      <w:r>
        <w:rPr>
          <w:color w:val="6689CC"/>
          <w:w w:val="105"/>
        </w:rPr>
        <w:t>151</w:t>
      </w:r>
      <w:r>
        <w:rPr>
          <w:color w:val="6689CC"/>
          <w:spacing w:val="-3"/>
          <w:w w:val="105"/>
        </w:rPr>
        <w:t xml:space="preserve"> </w:t>
      </w:r>
      <w:r>
        <w:rPr>
          <w:color w:val="6689CC"/>
          <w:w w:val="105"/>
        </w:rPr>
        <w:t>23</w:t>
      </w:r>
      <w:r>
        <w:rPr>
          <w:color w:val="6689CC"/>
          <w:spacing w:val="-4"/>
          <w:w w:val="105"/>
        </w:rPr>
        <w:t xml:space="preserve"> </w:t>
      </w:r>
      <w:r>
        <w:rPr>
          <w:color w:val="6689CC"/>
          <w:w w:val="105"/>
        </w:rPr>
        <w:t>Μαρούσι</w:t>
      </w:r>
      <w:r>
        <w:rPr>
          <w:color w:val="6689CC"/>
          <w:spacing w:val="-9"/>
          <w:w w:val="105"/>
        </w:rPr>
        <w:t xml:space="preserve"> </w:t>
      </w:r>
      <w:r>
        <w:rPr>
          <w:color w:val="6689CC"/>
          <w:w w:val="105"/>
        </w:rPr>
        <w:t>Αθήνα</w:t>
      </w:r>
    </w:p>
    <w:p w14:paraId="68C7675E" w14:textId="77777777" w:rsidR="00F50972" w:rsidRDefault="00DC7095">
      <w:pPr>
        <w:pStyle w:val="a3"/>
        <w:spacing w:before="1"/>
      </w:pPr>
      <w:r>
        <w:rPr>
          <w:color w:val="6689CC"/>
          <w:w w:val="105"/>
        </w:rPr>
        <w:t>Τηλ.:</w:t>
      </w:r>
      <w:r>
        <w:rPr>
          <w:color w:val="6689CC"/>
          <w:spacing w:val="-11"/>
          <w:w w:val="105"/>
        </w:rPr>
        <w:t xml:space="preserve"> </w:t>
      </w:r>
      <w:r>
        <w:rPr>
          <w:color w:val="6689CC"/>
          <w:w w:val="105"/>
        </w:rPr>
        <w:t>210</w:t>
      </w:r>
      <w:r>
        <w:rPr>
          <w:color w:val="6689CC"/>
          <w:spacing w:val="-11"/>
          <w:w w:val="105"/>
        </w:rPr>
        <w:t xml:space="preserve"> </w:t>
      </w:r>
      <w:r>
        <w:rPr>
          <w:color w:val="6689CC"/>
          <w:w w:val="105"/>
        </w:rPr>
        <w:t>6834865,</w:t>
      </w:r>
      <w:r>
        <w:rPr>
          <w:color w:val="6689CC"/>
          <w:spacing w:val="-11"/>
          <w:w w:val="105"/>
        </w:rPr>
        <w:t xml:space="preserve"> </w:t>
      </w:r>
      <w:r>
        <w:rPr>
          <w:color w:val="6689CC"/>
          <w:w w:val="105"/>
        </w:rPr>
        <w:t>210</w:t>
      </w:r>
      <w:r>
        <w:rPr>
          <w:color w:val="6689CC"/>
          <w:spacing w:val="-10"/>
          <w:w w:val="105"/>
        </w:rPr>
        <w:t xml:space="preserve"> </w:t>
      </w:r>
      <w:r>
        <w:rPr>
          <w:color w:val="6689CC"/>
          <w:w w:val="105"/>
        </w:rPr>
        <w:t>6834522</w:t>
      </w:r>
    </w:p>
    <w:p w14:paraId="44D56939" w14:textId="77777777" w:rsidR="00F50972" w:rsidRDefault="00DC7095">
      <w:pPr>
        <w:pStyle w:val="a3"/>
      </w:pPr>
      <w:r>
        <w:rPr>
          <w:color w:val="6689CC"/>
          <w:spacing w:val="-1"/>
          <w:w w:val="105"/>
        </w:rPr>
        <w:t>Εmail:</w:t>
      </w:r>
      <w:r>
        <w:rPr>
          <w:color w:val="6689CC"/>
          <w:spacing w:val="-10"/>
          <w:w w:val="105"/>
        </w:rPr>
        <w:t xml:space="preserve"> </w:t>
      </w:r>
      <w:hyperlink r:id="rId13">
        <w:r>
          <w:rPr>
            <w:color w:val="6689CC"/>
            <w:spacing w:val="-1"/>
            <w:w w:val="105"/>
          </w:rPr>
          <w:t>general@oaka.gr,</w:t>
        </w:r>
      </w:hyperlink>
      <w:r>
        <w:rPr>
          <w:color w:val="6689CC"/>
          <w:spacing w:val="25"/>
          <w:w w:val="105"/>
        </w:rPr>
        <w:t xml:space="preserve"> </w:t>
      </w:r>
      <w:hyperlink r:id="rId14">
        <w:r>
          <w:rPr>
            <w:color w:val="6689CC"/>
            <w:w w:val="105"/>
          </w:rPr>
          <w:t>info@oaka.gr</w:t>
        </w:r>
      </w:hyperlink>
    </w:p>
    <w:p w14:paraId="4A329503" w14:textId="77777777" w:rsidR="00F50972" w:rsidRDefault="00F50972">
      <w:pPr>
        <w:sectPr w:rsidR="00F50972">
          <w:type w:val="continuous"/>
          <w:pgSz w:w="11910" w:h="16840"/>
          <w:pgMar w:top="820" w:right="480" w:bottom="280" w:left="480" w:header="720" w:footer="720" w:gutter="0"/>
          <w:cols w:num="2" w:space="720" w:equalWidth="0">
            <w:col w:w="7006" w:space="837"/>
            <w:col w:w="3107"/>
          </w:cols>
        </w:sectPr>
      </w:pPr>
    </w:p>
    <w:p w14:paraId="118B5DBF" w14:textId="77777777" w:rsidR="00F50972" w:rsidRDefault="00F50972">
      <w:pPr>
        <w:pStyle w:val="a3"/>
        <w:ind w:left="0"/>
        <w:rPr>
          <w:sz w:val="9"/>
        </w:rPr>
      </w:pPr>
    </w:p>
    <w:p w14:paraId="2A983112" w14:textId="0FA05304" w:rsidR="00F50972" w:rsidRDefault="00DC7095">
      <w:pPr>
        <w:pStyle w:val="a3"/>
        <w:spacing w:line="30" w:lineRule="exact"/>
        <w:ind w:left="4227"/>
        <w:rPr>
          <w:b w:val="0"/>
          <w:sz w:val="3"/>
        </w:rPr>
      </w:pPr>
      <w:r>
        <w:rPr>
          <w:b w:val="0"/>
          <w:noProof/>
          <w:sz w:val="3"/>
        </w:rPr>
        <mc:AlternateContent>
          <mc:Choice Requires="wpg">
            <w:drawing>
              <wp:inline distT="0" distB="0" distL="0" distR="0" wp14:anchorId="11187C49" wp14:editId="25C4F2B8">
                <wp:extent cx="4182110" cy="18415"/>
                <wp:effectExtent l="15240" t="8890" r="12700" b="127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2110" cy="18415"/>
                          <a:chOff x="0" y="0"/>
                          <a:chExt cx="6586" cy="29"/>
                        </a:xfrm>
                      </wpg:grpSpPr>
                      <wps:wsp>
                        <wps:cNvPr id="4" name="Line 3"/>
                        <wps:cNvCnPr>
                          <a:cxnSpLocks noChangeShapeType="1"/>
                        </wps:cNvCnPr>
                        <wps:spPr bwMode="auto">
                          <a:xfrm>
                            <a:off x="0" y="14"/>
                            <a:ext cx="6586" cy="0"/>
                          </a:xfrm>
                          <a:prstGeom prst="line">
                            <a:avLst/>
                          </a:prstGeom>
                          <a:noFill/>
                          <a:ln w="18000">
                            <a:solidFill>
                              <a:srgbClr val="70CE9B"/>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CBB3A74" id="Group 2" o:spid="_x0000_s1026" style="width:329.3pt;height:1.45pt;mso-position-horizontal-relative:char;mso-position-vertical-relative:line" coordsize="658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">
                <v:line id="Line 3" o:spid="_x0000_s1027" style="position:absolute;visibility:visible;mso-wrap-style:square" from="0,14" to="658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" strokecolor="#70ce9b" strokeweight=".5mm"/>
                <w10:anchorlock/>
              </v:group>
            </w:pict>
          </mc:Fallback>
        </mc:AlternateContent>
      </w:r>
    </w:p>
    <w:p w14:paraId="523824F7" w14:textId="4EEEE940" w:rsidR="00DC7095" w:rsidRDefault="00DC7095">
      <w:pPr>
        <w:pStyle w:val="a3"/>
        <w:spacing w:line="30" w:lineRule="exact"/>
        <w:ind w:left="4227"/>
        <w:rPr>
          <w:b w:val="0"/>
          <w:sz w:val="3"/>
        </w:rPr>
      </w:pPr>
    </w:p>
    <w:p w14:paraId="3E772E11" w14:textId="7D2F18A4" w:rsidR="00DC7095" w:rsidRDefault="00DC7095">
      <w:pPr>
        <w:pStyle w:val="a3"/>
        <w:spacing w:line="30" w:lineRule="exact"/>
        <w:ind w:left="4227"/>
        <w:rPr>
          <w:b w:val="0"/>
          <w:sz w:val="3"/>
        </w:rPr>
      </w:pPr>
    </w:p>
    <w:p w14:paraId="001BE304" w14:textId="77777777" w:rsidR="00DC7095" w:rsidRPr="00924851" w:rsidRDefault="00DC7095" w:rsidP="00DC7095">
      <w:pPr>
        <w:ind w:right="1133"/>
        <w:rPr>
          <w:rFonts w:asciiTheme="minorHAnsi" w:hAnsiTheme="minorHAnsi"/>
          <w:b/>
        </w:rPr>
      </w:pPr>
      <w:r>
        <w:rPr>
          <w:rFonts w:asciiTheme="minorHAnsi" w:hAnsiTheme="minorHAnsi"/>
          <w:b/>
        </w:rPr>
        <w:t xml:space="preserve">                     </w:t>
      </w:r>
      <w:bookmarkStart w:id="1" w:name="_Hlk121147225"/>
      <w:r w:rsidRPr="0008287A">
        <w:rPr>
          <w:rFonts w:asciiTheme="minorHAnsi" w:hAnsiTheme="minorHAnsi"/>
          <w:b/>
        </w:rPr>
        <w:t>ΔΙΕΥΘΥΝΣΗ ΟΙΚΟΝΟΜΙΚΟΥ</w:t>
      </w:r>
      <w:r>
        <w:rPr>
          <w:rFonts w:asciiTheme="minorHAnsi" w:hAnsiTheme="minorHAnsi"/>
          <w:b/>
        </w:rPr>
        <w:t xml:space="preserve">                                          </w:t>
      </w:r>
    </w:p>
    <w:p w14:paraId="48E0AE6D" w14:textId="77777777" w:rsidR="00DC7095" w:rsidRPr="0008287A" w:rsidRDefault="00DC7095" w:rsidP="00DC7095">
      <w:pPr>
        <w:ind w:right="1133"/>
        <w:rPr>
          <w:rFonts w:asciiTheme="minorHAnsi" w:hAnsiTheme="minorHAnsi"/>
          <w:b/>
        </w:rPr>
      </w:pPr>
      <w:r>
        <w:rPr>
          <w:rFonts w:asciiTheme="minorHAnsi" w:hAnsiTheme="minorHAnsi"/>
          <w:b/>
        </w:rPr>
        <w:t xml:space="preserve">                     </w:t>
      </w:r>
      <w:r w:rsidRPr="0008287A">
        <w:rPr>
          <w:rFonts w:asciiTheme="minorHAnsi" w:hAnsiTheme="minorHAnsi"/>
          <w:b/>
        </w:rPr>
        <w:t>ΤΜΗΜΑ  ΠΡΟΜΗΘΕΙΩΝ</w:t>
      </w:r>
      <w:r>
        <w:rPr>
          <w:rFonts w:asciiTheme="minorHAnsi" w:hAnsiTheme="minorHAnsi"/>
          <w:b/>
        </w:rPr>
        <w:t xml:space="preserve">                                                     Αναρτητέο στην Ιστοσελίδα </w:t>
      </w:r>
    </w:p>
    <w:p w14:paraId="6E905840" w14:textId="77777777" w:rsidR="00DC7095" w:rsidRPr="0008287A" w:rsidRDefault="00DC7095" w:rsidP="00DC7095">
      <w:pPr>
        <w:ind w:left="1134" w:right="1133"/>
        <w:rPr>
          <w:rFonts w:asciiTheme="minorHAnsi" w:hAnsiTheme="minorHAnsi"/>
          <w:b/>
        </w:rPr>
      </w:pPr>
      <w:r w:rsidRPr="0008287A">
        <w:rPr>
          <w:rFonts w:asciiTheme="minorHAnsi" w:hAnsiTheme="minorHAnsi"/>
          <w:b/>
        </w:rPr>
        <w:t>ΥΠΕΥΘΥΝΟΣ:</w:t>
      </w:r>
      <w:r>
        <w:rPr>
          <w:rFonts w:asciiTheme="minorHAnsi" w:hAnsiTheme="minorHAnsi"/>
          <w:b/>
        </w:rPr>
        <w:t xml:space="preserve"> Καστόρας Νικόλαος  </w:t>
      </w:r>
      <w:r w:rsidRPr="0008287A">
        <w:rPr>
          <w:rFonts w:asciiTheme="minorHAnsi" w:hAnsiTheme="minorHAnsi"/>
          <w:b/>
        </w:rPr>
        <w:tab/>
      </w:r>
      <w:r w:rsidRPr="0008287A">
        <w:rPr>
          <w:rFonts w:asciiTheme="minorHAnsi" w:hAnsiTheme="minorHAnsi"/>
          <w:b/>
        </w:rPr>
        <w:tab/>
      </w:r>
      <w:r w:rsidRPr="0008287A">
        <w:rPr>
          <w:rFonts w:asciiTheme="minorHAnsi" w:hAnsiTheme="minorHAnsi"/>
          <w:b/>
        </w:rPr>
        <w:tab/>
      </w:r>
    </w:p>
    <w:p w14:paraId="32967082" w14:textId="5519C213" w:rsidR="00DC7095" w:rsidRPr="00050AA9" w:rsidRDefault="00DC7095" w:rsidP="00DC7095">
      <w:pPr>
        <w:ind w:left="1134" w:right="1133"/>
        <w:rPr>
          <w:rFonts w:asciiTheme="minorHAnsi" w:hAnsiTheme="minorHAnsi"/>
        </w:rPr>
      </w:pPr>
      <w:r w:rsidRPr="0008287A">
        <w:rPr>
          <w:rFonts w:asciiTheme="minorHAnsi" w:hAnsiTheme="minorHAnsi"/>
          <w:b/>
        </w:rPr>
        <w:t>ΕΙΣΗΓΗΤΗΣ:</w:t>
      </w:r>
      <w:r>
        <w:rPr>
          <w:rFonts w:asciiTheme="minorHAnsi" w:hAnsiTheme="minorHAnsi"/>
          <w:b/>
        </w:rPr>
        <w:t xml:space="preserve">  </w:t>
      </w:r>
      <w:r w:rsidRPr="0008287A">
        <w:rPr>
          <w:rFonts w:asciiTheme="minorHAnsi" w:hAnsiTheme="minorHAnsi"/>
          <w:b/>
        </w:rPr>
        <w:tab/>
      </w:r>
      <w:r w:rsidRPr="0008287A">
        <w:rPr>
          <w:rFonts w:asciiTheme="minorHAnsi" w:hAnsiTheme="minorHAnsi"/>
          <w:b/>
        </w:rPr>
        <w:tab/>
      </w:r>
      <w:r w:rsidRPr="0008287A">
        <w:rPr>
          <w:rFonts w:asciiTheme="minorHAnsi" w:hAnsiTheme="minorHAnsi"/>
        </w:rPr>
        <w:t xml:space="preserve"> </w:t>
      </w:r>
      <w:r>
        <w:rPr>
          <w:rFonts w:asciiTheme="minorHAnsi" w:hAnsiTheme="minorHAnsi"/>
        </w:rPr>
        <w:t xml:space="preserve">                          </w:t>
      </w:r>
      <w:r w:rsidR="00135A71">
        <w:rPr>
          <w:rFonts w:asciiTheme="minorHAnsi" w:hAnsiTheme="minorHAnsi"/>
        </w:rPr>
        <w:t xml:space="preserve">                         </w:t>
      </w:r>
      <w:r w:rsidRPr="0008287A">
        <w:rPr>
          <w:rFonts w:asciiTheme="minorHAnsi" w:hAnsiTheme="minorHAnsi"/>
        </w:rPr>
        <w:t>Μαρούσι,</w:t>
      </w:r>
      <w:r w:rsidR="000B7D16">
        <w:rPr>
          <w:rFonts w:asciiTheme="minorHAnsi" w:hAnsiTheme="minorHAnsi"/>
        </w:rPr>
        <w:t>4</w:t>
      </w:r>
      <w:r w:rsidR="00AC44C6">
        <w:rPr>
          <w:rFonts w:asciiTheme="minorHAnsi" w:hAnsiTheme="minorHAnsi"/>
        </w:rPr>
        <w:t>-</w:t>
      </w:r>
      <w:r w:rsidR="000B7D16">
        <w:rPr>
          <w:rFonts w:asciiTheme="minorHAnsi" w:hAnsiTheme="minorHAnsi"/>
        </w:rPr>
        <w:t>4</w:t>
      </w:r>
      <w:r w:rsidR="00DE3C6F">
        <w:rPr>
          <w:rFonts w:asciiTheme="minorHAnsi" w:hAnsiTheme="minorHAnsi"/>
        </w:rPr>
        <w:t>-202</w:t>
      </w:r>
      <w:r w:rsidR="00871F75">
        <w:rPr>
          <w:rFonts w:asciiTheme="minorHAnsi" w:hAnsiTheme="minorHAnsi"/>
        </w:rPr>
        <w:t>5</w:t>
      </w:r>
    </w:p>
    <w:p w14:paraId="5066FC60" w14:textId="2EA22E35" w:rsidR="00DC7095" w:rsidRPr="004E0663" w:rsidRDefault="00DC7095" w:rsidP="00DC7095">
      <w:pPr>
        <w:ind w:left="1134" w:right="1133"/>
        <w:rPr>
          <w:rFonts w:asciiTheme="minorHAnsi" w:hAnsiTheme="minorHAnsi"/>
        </w:rPr>
      </w:pPr>
      <w:r w:rsidRPr="0008287A">
        <w:rPr>
          <w:rFonts w:asciiTheme="minorHAnsi" w:hAnsiTheme="minorHAnsi"/>
          <w:b/>
        </w:rPr>
        <w:t>ΤΗΛ : 210-6834569</w:t>
      </w:r>
      <w:r w:rsidRPr="0008287A">
        <w:rPr>
          <w:rFonts w:asciiTheme="minorHAnsi" w:hAnsiTheme="minorHAnsi"/>
        </w:rPr>
        <w:t xml:space="preserve">       </w:t>
      </w:r>
      <w:r>
        <w:rPr>
          <w:rFonts w:asciiTheme="minorHAnsi" w:hAnsiTheme="minorHAnsi"/>
        </w:rPr>
        <w:t xml:space="preserve">                                                          </w:t>
      </w:r>
      <w:r w:rsidRPr="0008287A">
        <w:rPr>
          <w:rFonts w:asciiTheme="minorHAnsi" w:hAnsiTheme="minorHAnsi"/>
        </w:rPr>
        <w:t>Αριθμ.Πρωτ.:</w:t>
      </w:r>
      <w:r w:rsidRPr="00766600">
        <w:rPr>
          <w:rFonts w:asciiTheme="minorHAnsi" w:hAnsiTheme="minorHAnsi"/>
        </w:rPr>
        <w:t xml:space="preserve"> </w:t>
      </w:r>
      <w:r w:rsidR="00AC44C6">
        <w:rPr>
          <w:rFonts w:asciiTheme="minorHAnsi" w:hAnsiTheme="minorHAnsi"/>
        </w:rPr>
        <w:t>2</w:t>
      </w:r>
      <w:r w:rsidR="00115609">
        <w:rPr>
          <w:rFonts w:asciiTheme="minorHAnsi" w:hAnsiTheme="minorHAnsi"/>
        </w:rPr>
        <w:t>2</w:t>
      </w:r>
      <w:r w:rsidR="000B7D16">
        <w:rPr>
          <w:rFonts w:asciiTheme="minorHAnsi" w:hAnsiTheme="minorHAnsi"/>
        </w:rPr>
        <w:t>5</w:t>
      </w:r>
      <w:r w:rsidR="0003234A">
        <w:rPr>
          <w:rFonts w:asciiTheme="minorHAnsi" w:hAnsiTheme="minorHAnsi"/>
        </w:rPr>
        <w:t>/</w:t>
      </w:r>
      <w:r w:rsidR="00AC44C6">
        <w:rPr>
          <w:rFonts w:asciiTheme="minorHAnsi" w:hAnsiTheme="minorHAnsi"/>
        </w:rPr>
        <w:t>28</w:t>
      </w:r>
      <w:r w:rsidR="00115609">
        <w:rPr>
          <w:rFonts w:asciiTheme="minorHAnsi" w:hAnsiTheme="minorHAnsi"/>
        </w:rPr>
        <w:t>61</w:t>
      </w:r>
      <w:r w:rsidR="000B7D16">
        <w:rPr>
          <w:rFonts w:asciiTheme="minorHAnsi" w:hAnsiTheme="minorHAnsi"/>
        </w:rPr>
        <w:t>6</w:t>
      </w:r>
    </w:p>
    <w:p w14:paraId="19ECBDDA" w14:textId="77777777" w:rsidR="00DC7095" w:rsidRPr="0008287A" w:rsidRDefault="00DC7095" w:rsidP="00DC7095">
      <w:pPr>
        <w:ind w:left="1134" w:right="1133"/>
      </w:pPr>
      <w:r w:rsidRPr="00101C26">
        <w:t xml:space="preserve">                                                                               </w:t>
      </w:r>
      <w:r>
        <w:t xml:space="preserve">      </w:t>
      </w:r>
      <w:r w:rsidRPr="00101C26">
        <w:t xml:space="preserve"> </w:t>
      </w:r>
    </w:p>
    <w:p w14:paraId="7937B1C5" w14:textId="31FB9433" w:rsidR="00DC7095" w:rsidRDefault="00DC7095" w:rsidP="004E0663">
      <w:pPr>
        <w:ind w:left="709" w:right="1133"/>
        <w:jc w:val="both"/>
        <w:rPr>
          <w:rFonts w:asciiTheme="minorHAnsi" w:hAnsiTheme="minorHAnsi"/>
          <w:b/>
          <w:bCs/>
        </w:rPr>
      </w:pPr>
      <w:r>
        <w:rPr>
          <w:rFonts w:asciiTheme="minorHAnsi" w:hAnsiTheme="minorHAnsi"/>
        </w:rPr>
        <w:t xml:space="preserve">        </w:t>
      </w:r>
      <w:r w:rsidRPr="0008287A">
        <w:rPr>
          <w:rFonts w:asciiTheme="minorHAnsi" w:hAnsiTheme="minorHAnsi"/>
        </w:rPr>
        <w:t xml:space="preserve">ΠΡΟΣ: </w:t>
      </w:r>
      <w:r w:rsidRPr="00D517BD">
        <w:rPr>
          <w:rFonts w:asciiTheme="minorHAnsi" w:hAnsiTheme="minorHAnsi" w:cstheme="minorHAnsi"/>
          <w:b/>
          <w:bCs/>
        </w:rPr>
        <w:t>Κάθε Ενδιαφερόμενο</w:t>
      </w:r>
      <w:r w:rsidR="00793308" w:rsidRPr="00793308">
        <w:t xml:space="preserve"> </w:t>
      </w:r>
      <w:r w:rsidR="00871F75">
        <w:t xml:space="preserve"> </w:t>
      </w:r>
      <w:hyperlink r:id="rId15" w:history="1">
        <w:r w:rsidR="00224D17" w:rsidRPr="00224D17">
          <w:rPr>
            <w:color w:val="0000FF"/>
            <w:u w:val="single"/>
          </w:rPr>
          <w:t>25PROC016591441</w:t>
        </w:r>
      </w:hyperlink>
    </w:p>
    <w:p w14:paraId="7F47BD3F" w14:textId="77777777" w:rsidR="00F87C3A" w:rsidRDefault="00F87C3A" w:rsidP="00F87C3A">
      <w:pPr>
        <w:ind w:right="1133"/>
        <w:rPr>
          <w:rFonts w:asciiTheme="minorHAnsi" w:hAnsiTheme="minorHAnsi"/>
          <w:b/>
          <w:u w:val="single"/>
        </w:rPr>
      </w:pPr>
    </w:p>
    <w:p w14:paraId="68ABD098" w14:textId="553BFE3F" w:rsidR="00DC7095" w:rsidRPr="00DC7095" w:rsidRDefault="00DC7095" w:rsidP="00A21C9E">
      <w:pPr>
        <w:ind w:left="567" w:right="744"/>
        <w:jc w:val="both"/>
        <w:rPr>
          <w:rFonts w:asciiTheme="minorHAnsi" w:hAnsiTheme="minorHAnsi" w:cstheme="minorHAnsi"/>
          <w:b/>
          <w:bCs/>
        </w:rPr>
      </w:pPr>
      <w:r w:rsidRPr="00DC7095">
        <w:rPr>
          <w:rFonts w:asciiTheme="minorHAnsi" w:hAnsiTheme="minorHAnsi" w:cstheme="minorHAnsi"/>
        </w:rPr>
        <w:t xml:space="preserve">ΘΕΜΑ : </w:t>
      </w:r>
      <w:r w:rsidRPr="00DC7095">
        <w:rPr>
          <w:rFonts w:asciiTheme="minorHAnsi" w:hAnsiTheme="minorHAnsi" w:cstheme="minorHAnsi"/>
          <w:b/>
          <w:bCs/>
        </w:rPr>
        <w:t xml:space="preserve">Πρόσκληση Εκδήλωσης Ενδιαφέροντος υποβολής οικονομικών προσφορών </w:t>
      </w:r>
      <w:bookmarkStart w:id="2" w:name="_Hlk152575610"/>
      <w:r w:rsidRPr="00DC7095">
        <w:rPr>
          <w:rFonts w:asciiTheme="minorHAnsi" w:hAnsiTheme="minorHAnsi" w:cstheme="minorHAnsi"/>
          <w:b/>
          <w:bCs/>
        </w:rPr>
        <w:t xml:space="preserve">για </w:t>
      </w:r>
      <w:bookmarkStart w:id="3" w:name="_Hlk70498064"/>
      <w:bookmarkStart w:id="4" w:name="_Hlk127176204"/>
      <w:bookmarkStart w:id="5" w:name="_Hlk72230799"/>
      <w:bookmarkStart w:id="6" w:name="_Hlk65831553"/>
      <w:r w:rsidR="00CD5546">
        <w:rPr>
          <w:rFonts w:asciiTheme="minorHAnsi" w:hAnsiTheme="minorHAnsi" w:cstheme="minorHAnsi"/>
          <w:b/>
          <w:bCs/>
        </w:rPr>
        <w:t>τ</w:t>
      </w:r>
      <w:r w:rsidR="001140CB">
        <w:rPr>
          <w:rFonts w:asciiTheme="minorHAnsi" w:hAnsiTheme="minorHAnsi" w:cstheme="minorHAnsi"/>
          <w:b/>
          <w:bCs/>
        </w:rPr>
        <w:t>ην</w:t>
      </w:r>
      <w:r w:rsidR="00B46F21">
        <w:rPr>
          <w:rFonts w:asciiTheme="minorHAnsi" w:hAnsiTheme="minorHAnsi" w:cstheme="minorHAnsi"/>
          <w:b/>
          <w:bCs/>
        </w:rPr>
        <w:t xml:space="preserve"> </w:t>
      </w:r>
      <w:bookmarkStart w:id="7" w:name="_Hlk185857658"/>
      <w:r w:rsidR="00DC1B9C">
        <w:rPr>
          <w:rFonts w:asciiTheme="minorHAnsi" w:hAnsiTheme="minorHAnsi" w:cstheme="minorHAnsi"/>
        </w:rPr>
        <w:t>Συντήρηση ανελκυστήρων ΑμεΑ στο ΟΑΚΑ  για δύο (2) έτη</w:t>
      </w:r>
      <w:bookmarkEnd w:id="7"/>
      <w:bookmarkEnd w:id="3"/>
      <w:bookmarkEnd w:id="4"/>
      <w:r w:rsidR="00DC1B9C">
        <w:rPr>
          <w:rFonts w:asciiTheme="minorHAnsi" w:hAnsiTheme="minorHAnsi" w:cstheme="minorHAnsi"/>
        </w:rPr>
        <w:t xml:space="preserve"> </w:t>
      </w:r>
      <w:r w:rsidR="005549E5" w:rsidRPr="005549E5">
        <w:rPr>
          <w:rFonts w:asciiTheme="minorHAnsi" w:hAnsiTheme="minorHAnsi" w:cstheme="minorHAnsi"/>
          <w:b/>
          <w:bCs/>
        </w:rPr>
        <w:t>,</w:t>
      </w:r>
      <w:r w:rsidR="00135A71" w:rsidRPr="00371934">
        <w:rPr>
          <w:rFonts w:asciiTheme="minorHAnsi" w:hAnsiTheme="minorHAnsi" w:cstheme="minorHAnsi"/>
        </w:rPr>
        <w:t xml:space="preserve"> </w:t>
      </w:r>
      <w:bookmarkEnd w:id="5"/>
      <w:bookmarkEnd w:id="2"/>
      <w:r w:rsidR="00D556F6">
        <w:rPr>
          <w:rFonts w:asciiTheme="minorHAnsi" w:hAnsiTheme="minorHAnsi" w:cstheme="minorHAnsi"/>
          <w:b/>
          <w:bCs/>
        </w:rPr>
        <w:t>με κριτήριο ανάθεσης</w:t>
      </w:r>
      <w:r w:rsidRPr="00DC7095">
        <w:rPr>
          <w:rFonts w:asciiTheme="minorHAnsi" w:hAnsiTheme="minorHAnsi" w:cstheme="minorHAnsi"/>
          <w:b/>
          <w:bCs/>
        </w:rPr>
        <w:t xml:space="preserve"> την πλέον συμφέρουσα προσφορά</w:t>
      </w:r>
      <w:r w:rsidR="0080032F">
        <w:rPr>
          <w:rFonts w:asciiTheme="minorHAnsi" w:hAnsiTheme="minorHAnsi" w:cstheme="minorHAnsi"/>
          <w:b/>
          <w:bCs/>
        </w:rPr>
        <w:t xml:space="preserve"> </w:t>
      </w:r>
      <w:r w:rsidRPr="00DC7095">
        <w:rPr>
          <w:rFonts w:asciiTheme="minorHAnsi" w:hAnsiTheme="minorHAnsi" w:cstheme="minorHAnsi"/>
          <w:b/>
          <w:bCs/>
        </w:rPr>
        <w:t xml:space="preserve">βάσει τιμής, </w:t>
      </w:r>
      <w:r w:rsidR="0080032F">
        <w:rPr>
          <w:rFonts w:asciiTheme="minorHAnsi" w:hAnsiTheme="minorHAnsi" w:cstheme="minorHAnsi"/>
          <w:b/>
          <w:bCs/>
        </w:rPr>
        <w:t>π</w:t>
      </w:r>
      <w:r w:rsidRPr="00DC7095">
        <w:rPr>
          <w:rFonts w:asciiTheme="minorHAnsi" w:hAnsiTheme="minorHAnsi" w:cstheme="minorHAnsi"/>
          <w:b/>
          <w:bCs/>
        </w:rPr>
        <w:t xml:space="preserve">ροϋπολογισμού </w:t>
      </w:r>
      <w:r w:rsidR="00DC1B9C">
        <w:rPr>
          <w:rFonts w:asciiTheme="minorHAnsi" w:hAnsiTheme="minorHAnsi" w:cstheme="minorHAnsi"/>
          <w:b/>
          <w:bCs/>
        </w:rPr>
        <w:t>17</w:t>
      </w:r>
      <w:r w:rsidR="00A21C9E">
        <w:rPr>
          <w:rFonts w:asciiTheme="minorHAnsi" w:hAnsiTheme="minorHAnsi" w:cstheme="minorHAnsi"/>
          <w:b/>
          <w:bCs/>
        </w:rPr>
        <w:t>.</w:t>
      </w:r>
      <w:r w:rsidR="00DC1B9C">
        <w:rPr>
          <w:rFonts w:asciiTheme="minorHAnsi" w:hAnsiTheme="minorHAnsi" w:cstheme="minorHAnsi"/>
          <w:b/>
          <w:bCs/>
        </w:rPr>
        <w:t>0</w:t>
      </w:r>
      <w:r w:rsidR="00DC5BD1">
        <w:rPr>
          <w:rFonts w:asciiTheme="minorHAnsi" w:hAnsiTheme="minorHAnsi" w:cstheme="minorHAnsi"/>
          <w:b/>
          <w:bCs/>
        </w:rPr>
        <w:t>0</w:t>
      </w:r>
      <w:r w:rsidR="00504A1A">
        <w:rPr>
          <w:rFonts w:asciiTheme="minorHAnsi" w:hAnsiTheme="minorHAnsi" w:cstheme="minorHAnsi"/>
          <w:b/>
          <w:bCs/>
        </w:rPr>
        <w:t>0</w:t>
      </w:r>
      <w:r w:rsidRPr="00DC7095">
        <w:rPr>
          <w:rFonts w:asciiTheme="minorHAnsi" w:hAnsiTheme="minorHAnsi" w:cstheme="minorHAnsi"/>
          <w:b/>
          <w:bCs/>
        </w:rPr>
        <w:t>,00</w:t>
      </w:r>
      <w:r w:rsidR="00135A71" w:rsidRPr="00135A71">
        <w:rPr>
          <w:rFonts w:asciiTheme="minorHAnsi" w:hAnsiTheme="minorHAnsi" w:cstheme="minorHAnsi"/>
          <w:b/>
          <w:bCs/>
        </w:rPr>
        <w:t>€</w:t>
      </w:r>
      <w:r w:rsidRPr="00DC7095">
        <w:rPr>
          <w:rFonts w:asciiTheme="minorHAnsi" w:hAnsiTheme="minorHAnsi" w:cstheme="minorHAnsi"/>
          <w:b/>
          <w:bCs/>
        </w:rPr>
        <w:t xml:space="preserve"> </w:t>
      </w:r>
      <w:r w:rsidR="00F87C3A">
        <w:rPr>
          <w:rFonts w:asciiTheme="minorHAnsi" w:hAnsiTheme="minorHAnsi" w:cstheme="minorHAnsi"/>
          <w:b/>
          <w:bCs/>
        </w:rPr>
        <w:t xml:space="preserve">πλέον ΦΠΑ </w:t>
      </w:r>
      <w:r w:rsidR="00FF499B">
        <w:rPr>
          <w:rFonts w:ascii="Times New Roman" w:hAnsi="Times New Roman" w:cs="Times New Roman"/>
        </w:rPr>
        <w:t xml:space="preserve"> </w:t>
      </w:r>
      <w:r w:rsidRPr="00DC7095">
        <w:rPr>
          <w:rFonts w:asciiTheme="minorHAnsi" w:hAnsiTheme="minorHAnsi" w:cstheme="minorHAnsi"/>
          <w:b/>
          <w:bCs/>
        </w:rPr>
        <w:t xml:space="preserve">, </w:t>
      </w:r>
      <w:r w:rsidRPr="00DC7095">
        <w:rPr>
          <w:rFonts w:asciiTheme="minorHAnsi" w:hAnsiTheme="minorHAnsi" w:cstheme="minorHAnsi"/>
        </w:rPr>
        <w:t>σύμφωνα με την ει</w:t>
      </w:r>
      <w:bookmarkEnd w:id="6"/>
      <w:r w:rsidRPr="00DC7095">
        <w:rPr>
          <w:rFonts w:asciiTheme="minorHAnsi" w:hAnsiTheme="minorHAnsi" w:cstheme="minorHAnsi"/>
        </w:rPr>
        <w:t xml:space="preserve">σήγηση  </w:t>
      </w:r>
      <w:r w:rsidR="004E0663">
        <w:rPr>
          <w:rFonts w:asciiTheme="minorHAnsi" w:hAnsiTheme="minorHAnsi" w:cstheme="minorHAnsi"/>
        </w:rPr>
        <w:t>τ</w:t>
      </w:r>
      <w:r w:rsidR="0003234A">
        <w:rPr>
          <w:rFonts w:asciiTheme="minorHAnsi" w:hAnsiTheme="minorHAnsi" w:cstheme="minorHAnsi"/>
        </w:rPr>
        <w:t xml:space="preserve">ου τμήματος </w:t>
      </w:r>
      <w:r w:rsidR="00AC44C6">
        <w:rPr>
          <w:rFonts w:asciiTheme="minorHAnsi" w:hAnsiTheme="minorHAnsi" w:cstheme="minorHAnsi"/>
        </w:rPr>
        <w:t xml:space="preserve"> Η-Μ Εγκαταστάσεων </w:t>
      </w:r>
      <w:bookmarkStart w:id="8" w:name="_Hlk175033360"/>
      <w:r w:rsidR="004E0663">
        <w:rPr>
          <w:rFonts w:asciiTheme="minorHAnsi" w:hAnsiTheme="minorHAnsi" w:cstheme="minorHAnsi"/>
        </w:rPr>
        <w:t xml:space="preserve"> </w:t>
      </w:r>
      <w:r w:rsidRPr="00DC7095">
        <w:rPr>
          <w:rFonts w:asciiTheme="minorHAnsi" w:hAnsiTheme="minorHAnsi" w:cstheme="minorHAnsi"/>
        </w:rPr>
        <w:t xml:space="preserve"> </w:t>
      </w:r>
      <w:bookmarkEnd w:id="8"/>
      <w:r w:rsidRPr="00DC7095">
        <w:rPr>
          <w:rFonts w:asciiTheme="minorHAnsi" w:hAnsiTheme="minorHAnsi" w:cstheme="minorHAnsi"/>
        </w:rPr>
        <w:t>(εισηγ.</w:t>
      </w:r>
      <w:r w:rsidR="00AC44C6">
        <w:rPr>
          <w:rFonts w:asciiTheme="minorHAnsi" w:hAnsiTheme="minorHAnsi" w:cstheme="minorHAnsi"/>
        </w:rPr>
        <w:t>28</w:t>
      </w:r>
      <w:r w:rsidR="00115609">
        <w:rPr>
          <w:rFonts w:asciiTheme="minorHAnsi" w:hAnsiTheme="minorHAnsi" w:cstheme="minorHAnsi"/>
        </w:rPr>
        <w:t>61</w:t>
      </w:r>
      <w:r w:rsidR="00DC1B9C">
        <w:rPr>
          <w:rFonts w:asciiTheme="minorHAnsi" w:hAnsiTheme="minorHAnsi" w:cstheme="minorHAnsi"/>
        </w:rPr>
        <w:t>6</w:t>
      </w:r>
      <w:r w:rsidRPr="00E538DA">
        <w:rPr>
          <w:rFonts w:asciiTheme="minorHAnsi" w:hAnsiTheme="minorHAnsi" w:cstheme="minorHAnsi"/>
          <w:b/>
          <w:bCs/>
        </w:rPr>
        <w:t>/</w:t>
      </w:r>
      <w:r w:rsidR="00115609">
        <w:rPr>
          <w:rFonts w:asciiTheme="minorHAnsi" w:hAnsiTheme="minorHAnsi" w:cstheme="minorHAnsi"/>
          <w:b/>
          <w:bCs/>
        </w:rPr>
        <w:t>0</w:t>
      </w:r>
      <w:r w:rsidR="00DC1B9C">
        <w:rPr>
          <w:rFonts w:asciiTheme="minorHAnsi" w:hAnsiTheme="minorHAnsi" w:cstheme="minorHAnsi"/>
          <w:b/>
          <w:bCs/>
        </w:rPr>
        <w:t>6</w:t>
      </w:r>
      <w:r w:rsidRPr="00757BAD">
        <w:rPr>
          <w:rFonts w:asciiTheme="minorHAnsi" w:hAnsiTheme="minorHAnsi" w:cstheme="minorHAnsi"/>
          <w:b/>
          <w:bCs/>
        </w:rPr>
        <w:t>-</w:t>
      </w:r>
      <w:r w:rsidR="009206A5">
        <w:rPr>
          <w:rFonts w:asciiTheme="minorHAnsi" w:hAnsiTheme="minorHAnsi" w:cstheme="minorHAnsi"/>
          <w:b/>
          <w:bCs/>
        </w:rPr>
        <w:t>0</w:t>
      </w:r>
      <w:r w:rsidR="00AC44C6">
        <w:rPr>
          <w:rFonts w:asciiTheme="minorHAnsi" w:hAnsiTheme="minorHAnsi" w:cstheme="minorHAnsi"/>
          <w:b/>
          <w:bCs/>
        </w:rPr>
        <w:t>3</w:t>
      </w:r>
      <w:r w:rsidRPr="00DC7095">
        <w:rPr>
          <w:rFonts w:asciiTheme="minorHAnsi" w:hAnsiTheme="minorHAnsi" w:cstheme="minorHAnsi"/>
          <w:b/>
          <w:bCs/>
        </w:rPr>
        <w:t>-2</w:t>
      </w:r>
      <w:r w:rsidR="009206A5">
        <w:rPr>
          <w:rFonts w:asciiTheme="minorHAnsi" w:hAnsiTheme="minorHAnsi" w:cstheme="minorHAnsi"/>
          <w:b/>
          <w:bCs/>
        </w:rPr>
        <w:t>5</w:t>
      </w:r>
      <w:r w:rsidRPr="00DC7095">
        <w:rPr>
          <w:rFonts w:asciiTheme="minorHAnsi" w:hAnsiTheme="minorHAnsi" w:cstheme="minorHAnsi"/>
        </w:rPr>
        <w:t>).</w:t>
      </w:r>
    </w:p>
    <w:p w14:paraId="226E4524" w14:textId="77777777" w:rsidR="00DC7095" w:rsidRDefault="00DC7095" w:rsidP="00F0718A">
      <w:pPr>
        <w:ind w:left="567" w:right="744"/>
        <w:jc w:val="both"/>
        <w:rPr>
          <w:rFonts w:asciiTheme="minorHAnsi" w:hAnsiTheme="minorHAnsi" w:cstheme="minorHAnsi"/>
        </w:rPr>
      </w:pPr>
    </w:p>
    <w:p w14:paraId="25EE6D2D" w14:textId="77777777" w:rsidR="000A3BB4" w:rsidRPr="00DC7095" w:rsidRDefault="000A3BB4" w:rsidP="00F0718A">
      <w:pPr>
        <w:ind w:left="567" w:right="744"/>
        <w:jc w:val="both"/>
        <w:rPr>
          <w:rFonts w:asciiTheme="minorHAnsi" w:hAnsiTheme="minorHAnsi" w:cstheme="minorHAnsi"/>
        </w:rPr>
      </w:pPr>
    </w:p>
    <w:p w14:paraId="320588FC" w14:textId="35295EDA" w:rsidR="000A3BB4" w:rsidRDefault="00DC7095" w:rsidP="00FF58FC">
      <w:pPr>
        <w:pStyle w:val="Default"/>
        <w:ind w:left="567" w:right="744"/>
        <w:jc w:val="both"/>
        <w:rPr>
          <w:rFonts w:asciiTheme="minorHAnsi" w:hAnsiTheme="minorHAnsi" w:cstheme="minorHAnsi"/>
          <w:b/>
          <w:bCs/>
        </w:rPr>
      </w:pPr>
      <w:r w:rsidRPr="00DC7095">
        <w:rPr>
          <w:rFonts w:asciiTheme="minorHAnsi" w:hAnsiTheme="minorHAnsi" w:cstheme="minorHAnsi"/>
          <w:sz w:val="22"/>
          <w:szCs w:val="22"/>
        </w:rPr>
        <w:t>Το Ολυμπιακό Κέντρο Αθηνών «Σπύρος Λούης» προτίθεται να αναθέσει</w:t>
      </w:r>
      <w:r w:rsidR="000A3BB4">
        <w:rPr>
          <w:rFonts w:asciiTheme="minorHAnsi" w:hAnsiTheme="minorHAnsi" w:cstheme="minorHAnsi"/>
          <w:sz w:val="22"/>
          <w:szCs w:val="22"/>
        </w:rPr>
        <w:t xml:space="preserve"> σε εξωτερικό ανάδοχο</w:t>
      </w:r>
      <w:r w:rsidRPr="00DC7095">
        <w:rPr>
          <w:rFonts w:asciiTheme="minorHAnsi" w:hAnsiTheme="minorHAnsi" w:cstheme="minorHAnsi"/>
          <w:sz w:val="22"/>
          <w:szCs w:val="22"/>
        </w:rPr>
        <w:t xml:space="preserve"> </w:t>
      </w:r>
      <w:r w:rsidR="000A3BB4">
        <w:rPr>
          <w:rFonts w:asciiTheme="minorHAnsi" w:hAnsiTheme="minorHAnsi" w:cstheme="minorHAnsi"/>
          <w:b/>
          <w:bCs/>
        </w:rPr>
        <w:t xml:space="preserve">: </w:t>
      </w:r>
    </w:p>
    <w:p w14:paraId="77ECB4DD" w14:textId="56396EF9" w:rsidR="00115609" w:rsidRPr="00115609" w:rsidRDefault="00DC1B9C" w:rsidP="00115609">
      <w:pPr>
        <w:pStyle w:val="Default"/>
        <w:ind w:left="567" w:right="744"/>
        <w:rPr>
          <w:rFonts w:asciiTheme="minorHAnsi" w:hAnsiTheme="minorHAnsi" w:cstheme="minorHAnsi"/>
          <w:b/>
          <w:bCs/>
        </w:rPr>
      </w:pPr>
      <w:bookmarkStart w:id="9" w:name="_Hlk193370254"/>
      <w:bookmarkStart w:id="10" w:name="_Hlk178669617"/>
      <w:r>
        <w:rPr>
          <w:rFonts w:asciiTheme="minorHAnsi" w:hAnsiTheme="minorHAnsi" w:cstheme="minorHAnsi"/>
        </w:rPr>
        <w:t>Συντήρηση ανελκυστήρων ΑμεΑ για δύο (2) έτη.</w:t>
      </w:r>
    </w:p>
    <w:bookmarkEnd w:id="9"/>
    <w:bookmarkEnd w:id="10"/>
    <w:p w14:paraId="763ACA2D" w14:textId="6C860EC3" w:rsidR="00CC0A5B" w:rsidRPr="00CC0A5B" w:rsidRDefault="00086A8C" w:rsidP="00CC0A5B">
      <w:pPr>
        <w:pStyle w:val="Default"/>
        <w:ind w:left="567" w:right="744"/>
        <w:jc w:val="both"/>
        <w:rPr>
          <w:rFonts w:asciiTheme="minorHAnsi" w:hAnsiTheme="minorHAnsi" w:cstheme="minorHAnsi"/>
          <w:b/>
          <w:bCs/>
        </w:rPr>
      </w:pPr>
      <w:r>
        <w:rPr>
          <w:rFonts w:asciiTheme="minorHAnsi" w:hAnsiTheme="minorHAnsi" w:cstheme="minorHAnsi"/>
          <w:b/>
          <w:bCs/>
        </w:rPr>
        <w:t xml:space="preserve">  </w:t>
      </w:r>
    </w:p>
    <w:p w14:paraId="0D0AC5E8" w14:textId="77777777" w:rsidR="00CF2699" w:rsidRPr="00CF2699" w:rsidRDefault="00086A8C" w:rsidP="00CF2699">
      <w:pPr>
        <w:outlineLvl w:val="0"/>
        <w:rPr>
          <w:rFonts w:ascii="Times New Roman" w:eastAsia="Times New Roman" w:hAnsi="Times New Roman" w:cs="Times New Roman"/>
          <w:b/>
          <w:sz w:val="24"/>
          <w:szCs w:val="24"/>
          <w:lang w:eastAsia="el-GR"/>
        </w:rPr>
      </w:pPr>
      <w:r>
        <w:rPr>
          <w:rFonts w:asciiTheme="minorHAnsi" w:hAnsiTheme="minorHAnsi" w:cstheme="minorHAnsi"/>
          <w:b/>
          <w:bCs/>
        </w:rPr>
        <w:t xml:space="preserve">                          </w:t>
      </w:r>
      <w:r w:rsidR="00CF2699" w:rsidRPr="00CF2699">
        <w:rPr>
          <w:rFonts w:ascii="Times New Roman" w:eastAsia="Times New Roman" w:hAnsi="Times New Roman" w:cs="Times New Roman"/>
          <w:b/>
          <w:sz w:val="24"/>
          <w:szCs w:val="24"/>
          <w:lang w:eastAsia="el-GR"/>
        </w:rPr>
        <w:t xml:space="preserve">1. ΤΕΧΝΙΚΗ ΠΕΡΙΓΡΑΦΗ – ΤΕΧΝΙΚΕΣ ΠΡΟΔΙΑΓΡΑΦΕΣ ΑΝΑΒΑΤΟΡΙΩΝ ΑΜΕΑ. </w:t>
      </w:r>
    </w:p>
    <w:p w14:paraId="71570ED3" w14:textId="77777777" w:rsidR="00CF2699" w:rsidRPr="00CF2699" w:rsidRDefault="00CF2699" w:rsidP="00CF2699">
      <w:pPr>
        <w:widowControl/>
        <w:autoSpaceDE/>
        <w:autoSpaceDN/>
        <w:jc w:val="both"/>
        <w:rPr>
          <w:rFonts w:ascii="Times New Roman" w:eastAsia="Times New Roman" w:hAnsi="Times New Roman" w:cs="Times New Roman"/>
          <w:sz w:val="24"/>
          <w:szCs w:val="24"/>
          <w:lang w:eastAsia="el-GR"/>
        </w:rPr>
      </w:pPr>
    </w:p>
    <w:p w14:paraId="33E0A1AD" w14:textId="09651B1D" w:rsidR="00CF2699" w:rsidRPr="00CF2699" w:rsidRDefault="00CF2699" w:rsidP="00CF2699">
      <w:pPr>
        <w:widowControl/>
        <w:autoSpaceDE/>
        <w:autoSpaceDN/>
        <w:ind w:right="31" w:firstLine="360"/>
        <w:jc w:val="both"/>
        <w:rPr>
          <w:rFonts w:ascii="Times New Roman" w:eastAsia="Times New Roman" w:hAnsi="Times New Roman" w:cs="Times New Roman"/>
          <w:sz w:val="24"/>
          <w:szCs w:val="24"/>
          <w:lang w:eastAsia="el-GR"/>
        </w:rPr>
      </w:pPr>
      <w:r w:rsidRPr="00CF2699">
        <w:rPr>
          <w:rFonts w:ascii="Times New Roman" w:eastAsia="Times New Roman" w:hAnsi="Times New Roman" w:cs="Times New Roman"/>
          <w:sz w:val="24"/>
          <w:szCs w:val="24"/>
          <w:lang w:eastAsia="el-GR"/>
        </w:rPr>
        <w:t xml:space="preserve">Η παρούσα αφορά στην συντήρηση των ειδικών αναβατορίων για άτομα με ειδικές ανάγκες (ΑΜΕΑ) για </w:t>
      </w:r>
      <w:r w:rsidR="0078682C">
        <w:rPr>
          <w:rFonts w:ascii="Times New Roman" w:eastAsia="Times New Roman" w:hAnsi="Times New Roman" w:cs="Times New Roman"/>
          <w:sz w:val="24"/>
          <w:szCs w:val="24"/>
          <w:lang w:eastAsia="el-GR"/>
        </w:rPr>
        <w:t>1</w:t>
      </w:r>
      <w:r w:rsidRPr="00CF2699">
        <w:rPr>
          <w:rFonts w:ascii="Times New Roman" w:eastAsia="Times New Roman" w:hAnsi="Times New Roman" w:cs="Times New Roman"/>
          <w:sz w:val="24"/>
          <w:szCs w:val="24"/>
          <w:lang w:eastAsia="el-GR"/>
        </w:rPr>
        <w:t xml:space="preserve">έτος. Η οικονομική προσφορά θα αφορά το διετές κόστος της συντήρησης. </w:t>
      </w:r>
    </w:p>
    <w:p w14:paraId="4BA7286A" w14:textId="77777777" w:rsidR="00CF2699" w:rsidRPr="00CF2699" w:rsidRDefault="00CF2699" w:rsidP="00CF2699">
      <w:pPr>
        <w:widowControl/>
        <w:autoSpaceDE/>
        <w:autoSpaceDN/>
        <w:ind w:firstLine="360"/>
        <w:jc w:val="both"/>
        <w:rPr>
          <w:rFonts w:ascii="Times New Roman" w:eastAsia="Times New Roman" w:hAnsi="Times New Roman" w:cs="Times New Roman"/>
          <w:sz w:val="24"/>
          <w:szCs w:val="24"/>
          <w:lang w:eastAsia="el-GR"/>
        </w:rPr>
      </w:pPr>
    </w:p>
    <w:p w14:paraId="66C637AF" w14:textId="77777777" w:rsidR="00CF2699" w:rsidRPr="00CF2699" w:rsidRDefault="00CF2699" w:rsidP="00CF2699">
      <w:pPr>
        <w:widowControl/>
        <w:autoSpaceDE/>
        <w:autoSpaceDN/>
        <w:ind w:firstLine="360"/>
        <w:jc w:val="both"/>
        <w:rPr>
          <w:rFonts w:ascii="Times New Roman" w:eastAsia="Times New Roman" w:hAnsi="Times New Roman" w:cs="Times New Roman"/>
          <w:sz w:val="24"/>
          <w:szCs w:val="24"/>
          <w:lang w:eastAsia="el-GR"/>
        </w:rPr>
      </w:pPr>
      <w:r w:rsidRPr="00CF2699">
        <w:rPr>
          <w:rFonts w:ascii="Times New Roman" w:eastAsia="Times New Roman" w:hAnsi="Times New Roman" w:cs="Times New Roman"/>
          <w:sz w:val="24"/>
          <w:szCs w:val="24"/>
          <w:lang w:eastAsia="el-GR"/>
        </w:rPr>
        <w:t xml:space="preserve">Η συντήρηση πρέπει να είναι σύμφωνη με την ισχύουσα ευρωπαϊκή και ελληνική νομοθεσία για τα αναβατόρια ΑΜΕΑ. Για τον αριθμό και τις λεπτομέρειες των συντηρήσεων θα  τηρηθούν οι οδηγίες του εκάστοτε κατασκευαστή, εκτός εάν αλλιώς η ευρωπαϊκή και ελληνική νομοθεσία ορίζει. Ο αριθμός και οι λεπτομέρειες των συντηρήσεων θα πρέπει εγγράφως να δηλωθούν για κάθε ένα από τα  αναβατόρια του πίνακα 2.1 με την κατάθεση της προσφοράς όπως προκύπτουν από τις οδηγίες του κατασκευαστή. Ο υποψήφιος ανάδοχος με την προσφορά του θα πρέπει να καταθέσει τα </w:t>
      </w:r>
      <w:r w:rsidRPr="00CF2699">
        <w:rPr>
          <w:rFonts w:ascii="Times New Roman" w:eastAsia="Times New Roman" w:hAnsi="Times New Roman" w:cs="Times New Roman"/>
          <w:sz w:val="24"/>
          <w:szCs w:val="24"/>
          <w:lang w:val="en-US" w:eastAsia="el-GR"/>
        </w:rPr>
        <w:t>manuals</w:t>
      </w:r>
      <w:r w:rsidRPr="00CF2699">
        <w:rPr>
          <w:rFonts w:ascii="Times New Roman" w:eastAsia="Times New Roman" w:hAnsi="Times New Roman" w:cs="Times New Roman"/>
          <w:sz w:val="24"/>
          <w:szCs w:val="24"/>
          <w:lang w:eastAsia="el-GR"/>
        </w:rPr>
        <w:t xml:space="preserve"> ή άλλο αποδεικτικό έγγραφο του κατασκευαστή ώστε να στοιχειοθετούνται τα παραπάνω. Ο ανάδοχος θα πρέπει τέλος να προσαρμόζεται και στις πιθανές αλλαγές της νομοθεσίας για το συγκεκριμένο αντικείμενο.</w:t>
      </w:r>
    </w:p>
    <w:p w14:paraId="5D5311DC" w14:textId="77777777" w:rsidR="00CF2699" w:rsidRPr="00CF2699" w:rsidRDefault="00CF2699" w:rsidP="00CF2699">
      <w:pPr>
        <w:widowControl/>
        <w:autoSpaceDE/>
        <w:autoSpaceDN/>
        <w:ind w:firstLine="360"/>
        <w:jc w:val="both"/>
        <w:rPr>
          <w:rFonts w:ascii="Times New Roman" w:eastAsia="Times New Roman" w:hAnsi="Times New Roman" w:cs="Times New Roman"/>
          <w:sz w:val="24"/>
          <w:szCs w:val="24"/>
          <w:lang w:eastAsia="el-GR"/>
        </w:rPr>
      </w:pPr>
    </w:p>
    <w:p w14:paraId="56E1043B" w14:textId="77777777" w:rsidR="00CF2699" w:rsidRPr="00CF2699" w:rsidRDefault="00CF2699" w:rsidP="00CF2699">
      <w:pPr>
        <w:widowControl/>
        <w:autoSpaceDE/>
        <w:autoSpaceDN/>
        <w:ind w:firstLine="360"/>
        <w:jc w:val="both"/>
        <w:rPr>
          <w:rFonts w:ascii="Times New Roman" w:eastAsia="Times New Roman" w:hAnsi="Times New Roman" w:cs="Times New Roman"/>
          <w:sz w:val="24"/>
          <w:szCs w:val="24"/>
          <w:lang w:eastAsia="el-GR"/>
        </w:rPr>
      </w:pPr>
      <w:r w:rsidRPr="00CF2699">
        <w:rPr>
          <w:rFonts w:ascii="Times New Roman" w:eastAsia="Times New Roman" w:hAnsi="Times New Roman" w:cs="Times New Roman"/>
          <w:sz w:val="24"/>
          <w:szCs w:val="24"/>
          <w:lang w:eastAsia="el-GR"/>
        </w:rPr>
        <w:t>Τα υπό συντήρηση αναβατόρια είναι αυτά που αναφέρονται στον πίνακα 2.1:</w:t>
      </w:r>
    </w:p>
    <w:p w14:paraId="116C2713" w14:textId="77777777" w:rsidR="00CF2699" w:rsidRPr="00CF2699" w:rsidRDefault="00CF2699" w:rsidP="00CF2699">
      <w:pPr>
        <w:widowControl/>
        <w:autoSpaceDE/>
        <w:autoSpaceDN/>
        <w:ind w:firstLine="360"/>
        <w:jc w:val="both"/>
        <w:rPr>
          <w:rFonts w:ascii="Times New Roman" w:eastAsia="Times New Roman" w:hAnsi="Times New Roman" w:cs="Times New Roman"/>
          <w:sz w:val="24"/>
          <w:szCs w:val="24"/>
          <w:lang w:eastAsia="el-GR"/>
        </w:rPr>
      </w:pPr>
    </w:p>
    <w:p w14:paraId="7D23BCFF" w14:textId="77777777" w:rsidR="00CF2699" w:rsidRPr="00CF2699" w:rsidRDefault="00CF2699" w:rsidP="00CF2699">
      <w:pPr>
        <w:widowControl/>
        <w:autoSpaceDE/>
        <w:autoSpaceDN/>
        <w:ind w:left="360"/>
        <w:jc w:val="both"/>
        <w:rPr>
          <w:rFonts w:ascii="Times New Roman" w:eastAsia="Times New Roman" w:hAnsi="Times New Roman" w:cs="Times New Roman"/>
          <w:sz w:val="24"/>
          <w:szCs w:val="24"/>
          <w:lang w:eastAsia="el-GR"/>
        </w:rPr>
      </w:pPr>
      <w:r w:rsidRPr="00CF2699">
        <w:rPr>
          <w:rFonts w:ascii="Times New Roman" w:eastAsia="Times New Roman" w:hAnsi="Times New Roman" w:cs="Times New Roman"/>
          <w:sz w:val="24"/>
          <w:szCs w:val="24"/>
          <w:lang w:eastAsia="el-GR"/>
        </w:rPr>
        <w:t xml:space="preserve">Ο ανάδοχος υποχρεούται κατ’ ελάχιστο να επισκεφθεί τον κάθε ανελκυστήρα ΑΜΕΑ </w:t>
      </w:r>
    </w:p>
    <w:p w14:paraId="5F166C36" w14:textId="77777777" w:rsidR="00CF2699" w:rsidRPr="00CF2699" w:rsidRDefault="00CF2699" w:rsidP="00CF2699">
      <w:pPr>
        <w:widowControl/>
        <w:autoSpaceDE/>
        <w:autoSpaceDN/>
        <w:jc w:val="both"/>
        <w:rPr>
          <w:rFonts w:ascii="Times New Roman" w:eastAsia="Times New Roman" w:hAnsi="Times New Roman" w:cs="Times New Roman"/>
          <w:sz w:val="24"/>
          <w:szCs w:val="24"/>
          <w:lang w:eastAsia="el-GR"/>
        </w:rPr>
      </w:pPr>
      <w:r w:rsidRPr="00CF2699">
        <w:rPr>
          <w:rFonts w:ascii="Times New Roman" w:eastAsia="Times New Roman" w:hAnsi="Times New Roman" w:cs="Times New Roman"/>
          <w:sz w:val="24"/>
          <w:szCs w:val="24"/>
          <w:lang w:eastAsia="el-GR"/>
        </w:rPr>
        <w:t xml:space="preserve">μια φορά κάθε 2 μήνες και να πραγματοποιεί προληπτική συντήρηση. </w:t>
      </w:r>
    </w:p>
    <w:p w14:paraId="7A422AE8" w14:textId="77777777" w:rsidR="00CF2699" w:rsidRPr="00CF2699" w:rsidRDefault="00CF2699" w:rsidP="00CF2699">
      <w:pPr>
        <w:widowControl/>
        <w:autoSpaceDE/>
        <w:autoSpaceDN/>
        <w:ind w:firstLine="360"/>
        <w:jc w:val="both"/>
        <w:rPr>
          <w:rFonts w:ascii="Times New Roman" w:eastAsia="Times New Roman" w:hAnsi="Times New Roman" w:cs="Times New Roman"/>
          <w:sz w:val="24"/>
          <w:szCs w:val="24"/>
          <w:lang w:eastAsia="el-GR"/>
        </w:rPr>
      </w:pPr>
      <w:r w:rsidRPr="00CF2699">
        <w:rPr>
          <w:rFonts w:ascii="Times New Roman" w:eastAsia="Times New Roman" w:hAnsi="Times New Roman" w:cs="Times New Roman"/>
          <w:sz w:val="24"/>
          <w:szCs w:val="24"/>
          <w:lang w:eastAsia="el-GR"/>
        </w:rPr>
        <w:t>Ενδεικτικά και επιπρόσθετα των διατάξεων της ισχύουσας νομοθεσίας περιλαμβάνονται και τα ακόλουθα ως ελάχιστες προδιαγραφές συντήρησης:</w:t>
      </w:r>
    </w:p>
    <w:p w14:paraId="5774F792" w14:textId="77777777" w:rsidR="00CF2699" w:rsidRPr="00CF2699" w:rsidRDefault="00CF2699" w:rsidP="00CF2699">
      <w:pPr>
        <w:widowControl/>
        <w:numPr>
          <w:ilvl w:val="0"/>
          <w:numId w:val="10"/>
        </w:numPr>
        <w:autoSpaceDE/>
        <w:autoSpaceDN/>
        <w:jc w:val="both"/>
        <w:rPr>
          <w:rFonts w:ascii="Times New Roman" w:eastAsia="Times New Roman" w:hAnsi="Times New Roman" w:cs="Times New Roman"/>
          <w:sz w:val="24"/>
          <w:szCs w:val="24"/>
          <w:lang w:eastAsia="el-GR"/>
        </w:rPr>
      </w:pPr>
      <w:r w:rsidRPr="00CF2699">
        <w:rPr>
          <w:rFonts w:ascii="Times New Roman" w:eastAsia="Times New Roman" w:hAnsi="Times New Roman" w:cs="Times New Roman"/>
          <w:sz w:val="24"/>
          <w:szCs w:val="24"/>
          <w:lang w:eastAsia="el-GR"/>
        </w:rPr>
        <w:t>Έλεγχος λειτουργίας όλων των μηχανικών και ηλεκτρικών διατάξεων ασφαλείας</w:t>
      </w:r>
    </w:p>
    <w:p w14:paraId="3D4A8E74" w14:textId="77777777" w:rsidR="00CF2699" w:rsidRPr="00CF2699" w:rsidRDefault="00CF2699" w:rsidP="00CF2699">
      <w:pPr>
        <w:widowControl/>
        <w:numPr>
          <w:ilvl w:val="0"/>
          <w:numId w:val="10"/>
        </w:numPr>
        <w:autoSpaceDE/>
        <w:autoSpaceDN/>
        <w:jc w:val="both"/>
        <w:rPr>
          <w:rFonts w:ascii="Times New Roman" w:eastAsia="Times New Roman" w:hAnsi="Times New Roman" w:cs="Times New Roman"/>
          <w:sz w:val="24"/>
          <w:szCs w:val="24"/>
          <w:lang w:eastAsia="el-GR"/>
        </w:rPr>
      </w:pPr>
      <w:r w:rsidRPr="00CF2699">
        <w:rPr>
          <w:rFonts w:ascii="Times New Roman" w:eastAsia="Times New Roman" w:hAnsi="Times New Roman" w:cs="Times New Roman"/>
          <w:sz w:val="24"/>
          <w:szCs w:val="24"/>
          <w:lang w:eastAsia="el-GR"/>
        </w:rPr>
        <w:t xml:space="preserve">Έλεγχος λειτουργίας όλων των μηχανικών και ηλεκτρικών διατάξεων κινήσεως </w:t>
      </w:r>
    </w:p>
    <w:p w14:paraId="7047DFFD" w14:textId="77777777" w:rsidR="00CF2699" w:rsidRPr="00CF2699" w:rsidRDefault="00CF2699" w:rsidP="00CF2699">
      <w:pPr>
        <w:widowControl/>
        <w:numPr>
          <w:ilvl w:val="0"/>
          <w:numId w:val="10"/>
        </w:numPr>
        <w:autoSpaceDE/>
        <w:autoSpaceDN/>
        <w:jc w:val="both"/>
        <w:rPr>
          <w:rFonts w:ascii="Times New Roman" w:eastAsia="Times New Roman" w:hAnsi="Times New Roman" w:cs="Times New Roman"/>
          <w:sz w:val="24"/>
          <w:szCs w:val="24"/>
          <w:lang w:eastAsia="el-GR"/>
        </w:rPr>
      </w:pPr>
      <w:r w:rsidRPr="00CF2699">
        <w:rPr>
          <w:rFonts w:ascii="Times New Roman" w:eastAsia="Times New Roman" w:hAnsi="Times New Roman" w:cs="Times New Roman"/>
          <w:sz w:val="24"/>
          <w:szCs w:val="24"/>
          <w:lang w:eastAsia="el-GR"/>
        </w:rPr>
        <w:t>Έλεγχος κυκλωμάτων, μετρήσεις και καθαρισμός ηλεκτρικών διατάξεων (πίνακες, διακόπτες κλπ.)</w:t>
      </w:r>
    </w:p>
    <w:p w14:paraId="1068E3AD" w14:textId="77777777" w:rsidR="00CF2699" w:rsidRPr="00CF2699" w:rsidRDefault="00CF2699" w:rsidP="00CF2699">
      <w:pPr>
        <w:widowControl/>
        <w:numPr>
          <w:ilvl w:val="0"/>
          <w:numId w:val="11"/>
        </w:numPr>
        <w:autoSpaceDE/>
        <w:autoSpaceDN/>
        <w:jc w:val="both"/>
        <w:rPr>
          <w:rFonts w:ascii="Times New Roman" w:eastAsia="Times New Roman" w:hAnsi="Times New Roman" w:cs="Times New Roman"/>
          <w:sz w:val="24"/>
          <w:szCs w:val="24"/>
          <w:lang w:eastAsia="el-GR"/>
        </w:rPr>
      </w:pPr>
      <w:r w:rsidRPr="00CF2699">
        <w:rPr>
          <w:rFonts w:ascii="Times New Roman" w:eastAsia="Times New Roman" w:hAnsi="Times New Roman" w:cs="Times New Roman"/>
          <w:sz w:val="24"/>
          <w:szCs w:val="24"/>
          <w:lang w:eastAsia="el-GR"/>
        </w:rPr>
        <w:t>Έλεγχος όλων των μηχανικών συνδέσεων και στηρίξεων</w:t>
      </w:r>
    </w:p>
    <w:p w14:paraId="22F31394" w14:textId="77777777" w:rsidR="00CF2699" w:rsidRPr="00CF2699" w:rsidRDefault="00CF2699" w:rsidP="00CF2699">
      <w:pPr>
        <w:widowControl/>
        <w:numPr>
          <w:ilvl w:val="0"/>
          <w:numId w:val="11"/>
        </w:numPr>
        <w:autoSpaceDE/>
        <w:autoSpaceDN/>
        <w:jc w:val="both"/>
        <w:rPr>
          <w:rFonts w:ascii="Times New Roman" w:eastAsia="Times New Roman" w:hAnsi="Times New Roman" w:cs="Times New Roman"/>
          <w:sz w:val="24"/>
          <w:szCs w:val="24"/>
          <w:lang w:eastAsia="el-GR"/>
        </w:rPr>
      </w:pPr>
      <w:r w:rsidRPr="00CF2699">
        <w:rPr>
          <w:rFonts w:ascii="Times New Roman" w:eastAsia="Times New Roman" w:hAnsi="Times New Roman" w:cs="Times New Roman"/>
          <w:sz w:val="24"/>
          <w:szCs w:val="24"/>
          <w:lang w:eastAsia="el-GR"/>
        </w:rPr>
        <w:t>Έλεγχος εν γένει των ηλεκτρονικών διατάξεων και κυκλωμάτων</w:t>
      </w:r>
    </w:p>
    <w:p w14:paraId="6242E34A" w14:textId="77777777" w:rsidR="00CF2699" w:rsidRPr="00CF2699" w:rsidRDefault="00CF2699" w:rsidP="00CF2699">
      <w:pPr>
        <w:widowControl/>
        <w:numPr>
          <w:ilvl w:val="0"/>
          <w:numId w:val="11"/>
        </w:numPr>
        <w:autoSpaceDE/>
        <w:autoSpaceDN/>
        <w:jc w:val="both"/>
        <w:rPr>
          <w:rFonts w:ascii="Times New Roman" w:eastAsia="Times New Roman" w:hAnsi="Times New Roman" w:cs="Times New Roman"/>
          <w:sz w:val="24"/>
          <w:szCs w:val="24"/>
          <w:lang w:eastAsia="el-GR"/>
        </w:rPr>
      </w:pPr>
      <w:r w:rsidRPr="00CF2699">
        <w:rPr>
          <w:rFonts w:ascii="Times New Roman" w:eastAsia="Times New Roman" w:hAnsi="Times New Roman" w:cs="Times New Roman"/>
          <w:sz w:val="24"/>
          <w:szCs w:val="24"/>
          <w:lang w:eastAsia="el-GR"/>
        </w:rPr>
        <w:t xml:space="preserve">Αποκατάσταση βλαβών. </w:t>
      </w:r>
    </w:p>
    <w:p w14:paraId="3B167582" w14:textId="77777777" w:rsidR="00CF2699" w:rsidRPr="00CF2699" w:rsidRDefault="00CF2699" w:rsidP="00CF2699">
      <w:pPr>
        <w:widowControl/>
        <w:autoSpaceDE/>
        <w:autoSpaceDN/>
        <w:jc w:val="both"/>
        <w:rPr>
          <w:rFonts w:ascii="Times New Roman" w:eastAsia="Times New Roman" w:hAnsi="Times New Roman" w:cs="Times New Roman"/>
          <w:sz w:val="24"/>
          <w:szCs w:val="24"/>
          <w:lang w:eastAsia="el-GR"/>
        </w:rPr>
      </w:pPr>
    </w:p>
    <w:p w14:paraId="67A6DE15" w14:textId="77777777" w:rsidR="00CF2699" w:rsidRPr="00CF2699" w:rsidRDefault="00CF2699" w:rsidP="00CF2699">
      <w:pPr>
        <w:widowControl/>
        <w:autoSpaceDE/>
        <w:autoSpaceDN/>
        <w:ind w:firstLine="360"/>
        <w:jc w:val="both"/>
        <w:rPr>
          <w:rFonts w:ascii="Times New Roman" w:eastAsia="Times New Roman" w:hAnsi="Times New Roman" w:cs="Times New Roman"/>
          <w:sz w:val="24"/>
          <w:szCs w:val="24"/>
          <w:lang w:eastAsia="el-GR"/>
        </w:rPr>
      </w:pPr>
      <w:r w:rsidRPr="00CF2699">
        <w:rPr>
          <w:rFonts w:ascii="Times New Roman" w:eastAsia="Times New Roman" w:hAnsi="Times New Roman" w:cs="Times New Roman"/>
          <w:sz w:val="24"/>
          <w:szCs w:val="24"/>
          <w:lang w:eastAsia="el-GR"/>
        </w:rPr>
        <w:t xml:space="preserve">Σε περίπτωση έκτακτης βλάβης ο ανάδοχος υποχρεούται να ανταποκριθεί εντός 48 ωρών και να επισκεφθεί τον αντίστοιχο ανελκυστήρα για να τον επισκευάσει, κατόπιν έγγραφης ενημέρωσης από την Τεχνική Υπηρεσία ή τον Υπεύθυνο της εγκατάστασης του Ο.Α.Κ.Α. </w:t>
      </w:r>
    </w:p>
    <w:p w14:paraId="07A2AE03" w14:textId="77777777" w:rsidR="00CF2699" w:rsidRPr="00CF2699" w:rsidRDefault="00CF2699" w:rsidP="00CF2699">
      <w:pPr>
        <w:widowControl/>
        <w:autoSpaceDE/>
        <w:autoSpaceDN/>
        <w:ind w:firstLine="360"/>
        <w:jc w:val="both"/>
        <w:rPr>
          <w:rFonts w:ascii="Times New Roman" w:eastAsia="Times New Roman" w:hAnsi="Times New Roman" w:cs="Times New Roman"/>
          <w:sz w:val="24"/>
          <w:szCs w:val="24"/>
          <w:lang w:eastAsia="el-GR"/>
        </w:rPr>
      </w:pPr>
      <w:r w:rsidRPr="00CF2699">
        <w:rPr>
          <w:rFonts w:ascii="Times New Roman" w:eastAsia="Times New Roman" w:hAnsi="Times New Roman" w:cs="Times New Roman"/>
          <w:sz w:val="24"/>
          <w:szCs w:val="24"/>
          <w:lang w:eastAsia="el-GR"/>
        </w:rPr>
        <w:t xml:space="preserve">Για τις έκτακτες επισκέψεις δεν θα υπάρχει επιπλέον χρέωση. </w:t>
      </w:r>
    </w:p>
    <w:p w14:paraId="06FA6F87" w14:textId="77777777" w:rsidR="00CF2699" w:rsidRPr="00CF2699" w:rsidRDefault="00CF2699" w:rsidP="00CF2699">
      <w:pPr>
        <w:widowControl/>
        <w:autoSpaceDE/>
        <w:autoSpaceDN/>
        <w:ind w:firstLine="360"/>
        <w:jc w:val="both"/>
        <w:rPr>
          <w:rFonts w:ascii="Times New Roman" w:eastAsia="Times New Roman" w:hAnsi="Times New Roman" w:cs="Times New Roman"/>
          <w:sz w:val="24"/>
          <w:szCs w:val="24"/>
          <w:lang w:eastAsia="el-GR"/>
        </w:rPr>
      </w:pPr>
    </w:p>
    <w:p w14:paraId="509537A1" w14:textId="77777777" w:rsidR="00CF2699" w:rsidRPr="00CF2699" w:rsidRDefault="00CF2699" w:rsidP="00CF2699">
      <w:pPr>
        <w:widowControl/>
        <w:autoSpaceDE/>
        <w:autoSpaceDN/>
        <w:ind w:firstLine="360"/>
        <w:jc w:val="both"/>
        <w:rPr>
          <w:rFonts w:ascii="Times New Roman" w:eastAsia="Times New Roman" w:hAnsi="Times New Roman" w:cs="Times New Roman"/>
          <w:sz w:val="24"/>
          <w:szCs w:val="24"/>
          <w:lang w:eastAsia="el-GR"/>
        </w:rPr>
      </w:pPr>
    </w:p>
    <w:p w14:paraId="0783EE10" w14:textId="77777777" w:rsidR="00CF2699" w:rsidRPr="00CF2699" w:rsidRDefault="00CF2699" w:rsidP="00CF2699">
      <w:pPr>
        <w:widowControl/>
        <w:autoSpaceDE/>
        <w:autoSpaceDN/>
        <w:rPr>
          <w:rFonts w:ascii="Times New Roman" w:eastAsia="Times New Roman" w:hAnsi="Times New Roman" w:cs="Times New Roman"/>
          <w:b/>
          <w:sz w:val="24"/>
          <w:szCs w:val="24"/>
          <w:lang w:eastAsia="el-GR"/>
        </w:rPr>
      </w:pPr>
      <w:r w:rsidRPr="00CF2699">
        <w:rPr>
          <w:rFonts w:ascii="Times New Roman" w:eastAsia="Times New Roman" w:hAnsi="Times New Roman" w:cs="Times New Roman"/>
          <w:b/>
          <w:sz w:val="24"/>
          <w:szCs w:val="24"/>
          <w:lang w:eastAsia="el-GR"/>
        </w:rPr>
        <w:t xml:space="preserve">1.1 Πιστοποιήσεις Ανελκυστήρων. </w:t>
      </w:r>
    </w:p>
    <w:p w14:paraId="6B5095BB" w14:textId="77777777" w:rsidR="00CF2699" w:rsidRPr="00CF2699" w:rsidRDefault="00CF2699" w:rsidP="00CF2699">
      <w:pPr>
        <w:widowControl/>
        <w:autoSpaceDE/>
        <w:autoSpaceDN/>
        <w:rPr>
          <w:rFonts w:ascii="Times New Roman" w:eastAsia="Times New Roman" w:hAnsi="Times New Roman" w:cs="Times New Roman"/>
          <w:sz w:val="24"/>
          <w:szCs w:val="24"/>
          <w:lang w:eastAsia="el-GR"/>
        </w:rPr>
      </w:pPr>
    </w:p>
    <w:p w14:paraId="0D8D1070" w14:textId="77777777" w:rsidR="00CF2699" w:rsidRPr="00CF2699" w:rsidRDefault="00CF2699" w:rsidP="00CF2699">
      <w:pPr>
        <w:widowControl/>
        <w:autoSpaceDE/>
        <w:autoSpaceDN/>
        <w:jc w:val="both"/>
        <w:rPr>
          <w:rFonts w:ascii="Times New Roman" w:eastAsia="Times New Roman" w:hAnsi="Times New Roman" w:cs="Times New Roman"/>
          <w:sz w:val="24"/>
          <w:szCs w:val="24"/>
          <w:lang w:eastAsia="el-GR"/>
        </w:rPr>
      </w:pPr>
      <w:r w:rsidRPr="00CF2699">
        <w:rPr>
          <w:rFonts w:ascii="Times New Roman" w:eastAsia="Times New Roman" w:hAnsi="Times New Roman" w:cs="Times New Roman"/>
          <w:sz w:val="24"/>
          <w:szCs w:val="24"/>
          <w:lang w:eastAsia="el-GR"/>
        </w:rPr>
        <w:lastRenderedPageBreak/>
        <w:t>Ο ανάδοχος είναι υποχρεωμένος βάση του νόμου και σε συνεργασία με την τεχνική υπηρεσία του Ο.Α.Κ.Α. να εξασφαλίσει την ετήσια πιστοποίηση των ανελκυστήρων από κατάλληλο φορέα πιστοποίησης, βάσει της σχετικής νομοθεσίας. Η αναφορά του φορέα θα παραδίδεται στο Ο.Α.Κ.Α.</w:t>
      </w:r>
    </w:p>
    <w:p w14:paraId="77BC4292" w14:textId="77777777" w:rsidR="00CF2699" w:rsidRPr="00CF2699" w:rsidRDefault="00CF2699" w:rsidP="00CF2699">
      <w:pPr>
        <w:widowControl/>
        <w:autoSpaceDE/>
        <w:autoSpaceDN/>
        <w:jc w:val="both"/>
        <w:rPr>
          <w:rFonts w:ascii="Times New Roman" w:eastAsia="Times New Roman" w:hAnsi="Times New Roman" w:cs="Times New Roman"/>
          <w:sz w:val="24"/>
          <w:szCs w:val="24"/>
          <w:lang w:eastAsia="el-GR"/>
        </w:rPr>
      </w:pPr>
      <w:r w:rsidRPr="00CF2699">
        <w:rPr>
          <w:rFonts w:ascii="Times New Roman" w:eastAsia="Times New Roman" w:hAnsi="Times New Roman" w:cs="Times New Roman"/>
          <w:sz w:val="24"/>
          <w:szCs w:val="24"/>
          <w:lang w:eastAsia="el-GR"/>
        </w:rPr>
        <w:t>Στα πλαίσια αυτά ο ανάδοχος υποχρεούται με δική του ευθύνη και κόστος να εξασφαλίσει τις απαραίτητες επισκέψεις από κατάλληλα πιστοποιημένο φορέα για τον έλεγχο του συνόλου των ανελκυστήρων. Επίσης υποχρεούται βάση των παρατηρήσεων να δώσει αναλυτική τεχνική αναφορά (προδιαγραφές, τεχνική περιγραφή κλπ) των εργασιών και των υλικών που απαιτούνται για την κάλυψη των ελλείψεων που εντοπίζει ο φορέας πιστοποίησης, καθώς και την αντίστοιχη οικονομική προσφορά.</w:t>
      </w:r>
    </w:p>
    <w:p w14:paraId="0C52C97D" w14:textId="77777777" w:rsidR="00CF2699" w:rsidRPr="00CF2699" w:rsidRDefault="00CF2699" w:rsidP="00CF2699">
      <w:pPr>
        <w:widowControl/>
        <w:autoSpaceDE/>
        <w:autoSpaceDN/>
        <w:rPr>
          <w:rFonts w:ascii="Times New Roman" w:eastAsia="Times New Roman" w:hAnsi="Times New Roman" w:cs="Times New Roman"/>
          <w:b/>
          <w:sz w:val="24"/>
          <w:szCs w:val="24"/>
          <w:lang w:eastAsia="el-GR"/>
        </w:rPr>
      </w:pPr>
    </w:p>
    <w:p w14:paraId="5F0869FE" w14:textId="77777777" w:rsidR="00CF2699" w:rsidRPr="00CF2699" w:rsidRDefault="00CF2699" w:rsidP="00CF2699">
      <w:pPr>
        <w:widowControl/>
        <w:autoSpaceDE/>
        <w:autoSpaceDN/>
        <w:jc w:val="both"/>
        <w:rPr>
          <w:rFonts w:ascii="Times New Roman" w:eastAsia="Times New Roman" w:hAnsi="Times New Roman" w:cs="Times New Roman"/>
          <w:b/>
          <w:sz w:val="24"/>
          <w:szCs w:val="24"/>
          <w:lang w:eastAsia="el-GR"/>
        </w:rPr>
      </w:pPr>
      <w:r w:rsidRPr="00CF2699">
        <w:rPr>
          <w:rFonts w:ascii="Times New Roman" w:eastAsia="Times New Roman" w:hAnsi="Times New Roman" w:cs="Times New Roman"/>
          <w:b/>
          <w:sz w:val="24"/>
          <w:szCs w:val="24"/>
          <w:lang w:eastAsia="el-GR"/>
        </w:rPr>
        <w:t xml:space="preserve">2. ΟΙΚΟΝΟΜΙΚΗ ΠΡΟΣΦΟΡΑ. </w:t>
      </w:r>
    </w:p>
    <w:p w14:paraId="60D72E35" w14:textId="77777777" w:rsidR="00CF2699" w:rsidRPr="00CF2699" w:rsidRDefault="00CF2699" w:rsidP="00CF2699">
      <w:pPr>
        <w:widowControl/>
        <w:autoSpaceDE/>
        <w:autoSpaceDN/>
        <w:jc w:val="both"/>
        <w:rPr>
          <w:rFonts w:ascii="Times New Roman" w:eastAsia="Times New Roman" w:hAnsi="Times New Roman" w:cs="Times New Roman"/>
          <w:sz w:val="24"/>
          <w:szCs w:val="24"/>
          <w:lang w:eastAsia="el-GR"/>
        </w:rPr>
      </w:pPr>
    </w:p>
    <w:p w14:paraId="3A14878A" w14:textId="77777777" w:rsidR="00CF2699" w:rsidRPr="00CF2699" w:rsidRDefault="00CF2699" w:rsidP="00CF2699">
      <w:pPr>
        <w:widowControl/>
        <w:autoSpaceDE/>
        <w:autoSpaceDN/>
        <w:jc w:val="both"/>
        <w:rPr>
          <w:rFonts w:ascii="Times New Roman" w:eastAsia="Times New Roman" w:hAnsi="Times New Roman" w:cs="Times New Roman"/>
          <w:sz w:val="24"/>
          <w:szCs w:val="24"/>
          <w:lang w:eastAsia="el-GR"/>
        </w:rPr>
      </w:pPr>
      <w:r w:rsidRPr="00CF2699">
        <w:rPr>
          <w:rFonts w:ascii="Times New Roman" w:eastAsia="Times New Roman" w:hAnsi="Times New Roman" w:cs="Times New Roman"/>
          <w:sz w:val="24"/>
          <w:szCs w:val="24"/>
          <w:lang w:eastAsia="el-GR"/>
        </w:rPr>
        <w:tab/>
        <w:t xml:space="preserve">Στην οικονομική προσφορά πρέπει με ποινή αποκλεισμού να υπάρχουν συμπληρωμένοι οι παρακάτω πίνακες: </w:t>
      </w:r>
    </w:p>
    <w:p w14:paraId="40A07C45" w14:textId="77777777" w:rsidR="00CF2699" w:rsidRPr="00CF2699" w:rsidRDefault="00CF2699" w:rsidP="00CF2699">
      <w:pPr>
        <w:widowControl/>
        <w:autoSpaceDE/>
        <w:autoSpaceDN/>
        <w:jc w:val="both"/>
        <w:rPr>
          <w:rFonts w:ascii="Times New Roman" w:eastAsia="Times New Roman" w:hAnsi="Times New Roman" w:cs="Times New Roman"/>
          <w:sz w:val="24"/>
          <w:szCs w:val="24"/>
          <w:lang w:eastAsia="el-GR"/>
        </w:rPr>
      </w:pPr>
    </w:p>
    <w:p w14:paraId="67CC3350" w14:textId="77777777" w:rsidR="00CF2699" w:rsidRPr="00CF2699" w:rsidRDefault="00CF2699" w:rsidP="00CF2699">
      <w:pPr>
        <w:widowControl/>
        <w:autoSpaceDE/>
        <w:autoSpaceDN/>
        <w:jc w:val="center"/>
        <w:rPr>
          <w:rFonts w:ascii="Times New Roman" w:eastAsia="Times New Roman" w:hAnsi="Times New Roman" w:cs="Times New Roman"/>
          <w:b/>
          <w:sz w:val="24"/>
          <w:szCs w:val="24"/>
          <w:lang w:eastAsia="el-GR"/>
        </w:rPr>
      </w:pPr>
      <w:r w:rsidRPr="00CF2699">
        <w:rPr>
          <w:rFonts w:ascii="Times New Roman" w:eastAsia="Times New Roman" w:hAnsi="Times New Roman" w:cs="Times New Roman"/>
          <w:b/>
          <w:sz w:val="24"/>
          <w:szCs w:val="24"/>
          <w:lang w:eastAsia="el-GR"/>
        </w:rPr>
        <w:t>(Πίνακας 2.1) Εγκατεστημένα αναβατόρια ΑΜΕΑ στο ΟΑΚΑ</w:t>
      </w:r>
    </w:p>
    <w:p w14:paraId="1FD97282" w14:textId="77777777" w:rsidR="00CF2699" w:rsidRPr="00CF2699" w:rsidRDefault="00CF2699" w:rsidP="00CF2699">
      <w:pPr>
        <w:widowControl/>
        <w:autoSpaceDE/>
        <w:autoSpaceDN/>
        <w:jc w:val="center"/>
        <w:rPr>
          <w:rFonts w:ascii="Times New Roman" w:eastAsia="Times New Roman" w:hAnsi="Times New Roman" w:cs="Times New Roman"/>
          <w:b/>
          <w:sz w:val="24"/>
          <w:szCs w:val="24"/>
          <w:lang w:eastAsia="el-GR"/>
        </w:rPr>
      </w:pPr>
    </w:p>
    <w:tbl>
      <w:tblPr>
        <w:tblW w:w="10584"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0"/>
        <w:gridCol w:w="3955"/>
        <w:gridCol w:w="1592"/>
        <w:gridCol w:w="1882"/>
        <w:gridCol w:w="1465"/>
      </w:tblGrid>
      <w:tr w:rsidR="00CF2699" w:rsidRPr="00CF2699" w14:paraId="354EDD14" w14:textId="77777777" w:rsidTr="00CF2699">
        <w:trPr>
          <w:trHeight w:val="250"/>
        </w:trPr>
        <w:tc>
          <w:tcPr>
            <w:tcW w:w="1690" w:type="dxa"/>
          </w:tcPr>
          <w:p w14:paraId="740AB506" w14:textId="77777777" w:rsidR="00CF2699" w:rsidRPr="00CF2699" w:rsidRDefault="00CF2699" w:rsidP="00CF2699">
            <w:pPr>
              <w:widowControl/>
              <w:autoSpaceDE/>
              <w:autoSpaceDN/>
              <w:jc w:val="center"/>
              <w:rPr>
                <w:rFonts w:ascii="Times New Roman" w:eastAsia="Times New Roman" w:hAnsi="Times New Roman" w:cs="Times New Roman"/>
                <w:b/>
                <w:sz w:val="20"/>
                <w:szCs w:val="20"/>
                <w:lang w:eastAsia="el-GR"/>
              </w:rPr>
            </w:pPr>
            <w:r w:rsidRPr="00CF2699">
              <w:rPr>
                <w:rFonts w:ascii="Times New Roman" w:eastAsia="Times New Roman" w:hAnsi="Times New Roman" w:cs="Times New Roman"/>
                <w:b/>
                <w:sz w:val="20"/>
                <w:szCs w:val="20"/>
                <w:lang w:eastAsia="el-GR"/>
              </w:rPr>
              <w:t>ΚΤΙΡΙΟ</w:t>
            </w:r>
          </w:p>
        </w:tc>
        <w:tc>
          <w:tcPr>
            <w:tcW w:w="3955" w:type="dxa"/>
          </w:tcPr>
          <w:p w14:paraId="59CF922D" w14:textId="77777777" w:rsidR="00CF2699" w:rsidRPr="00CF2699" w:rsidRDefault="00CF2699" w:rsidP="00CF2699">
            <w:pPr>
              <w:widowControl/>
              <w:autoSpaceDE/>
              <w:autoSpaceDN/>
              <w:jc w:val="center"/>
              <w:rPr>
                <w:rFonts w:ascii="Times New Roman" w:eastAsia="Times New Roman" w:hAnsi="Times New Roman" w:cs="Times New Roman"/>
                <w:b/>
                <w:sz w:val="20"/>
                <w:szCs w:val="20"/>
                <w:lang w:eastAsia="el-GR"/>
              </w:rPr>
            </w:pPr>
            <w:r w:rsidRPr="00CF2699">
              <w:rPr>
                <w:rFonts w:ascii="Times New Roman" w:eastAsia="Times New Roman" w:hAnsi="Times New Roman" w:cs="Times New Roman"/>
                <w:b/>
                <w:sz w:val="20"/>
                <w:szCs w:val="20"/>
                <w:lang w:eastAsia="el-GR"/>
              </w:rPr>
              <w:t>ΠΕΡΙΓΡΑΦΗ</w:t>
            </w:r>
          </w:p>
        </w:tc>
        <w:tc>
          <w:tcPr>
            <w:tcW w:w="1592" w:type="dxa"/>
          </w:tcPr>
          <w:p w14:paraId="0B27B0E0" w14:textId="77777777" w:rsidR="00CF2699" w:rsidRPr="00CF2699" w:rsidRDefault="00CF2699" w:rsidP="00CF2699">
            <w:pPr>
              <w:widowControl/>
              <w:autoSpaceDE/>
              <w:autoSpaceDN/>
              <w:jc w:val="center"/>
              <w:rPr>
                <w:rFonts w:ascii="Times New Roman" w:eastAsia="Times New Roman" w:hAnsi="Times New Roman" w:cs="Times New Roman"/>
                <w:b/>
                <w:sz w:val="20"/>
                <w:szCs w:val="20"/>
                <w:lang w:eastAsia="el-GR"/>
              </w:rPr>
            </w:pPr>
            <w:r w:rsidRPr="00CF2699">
              <w:rPr>
                <w:rFonts w:ascii="Times New Roman" w:eastAsia="Times New Roman" w:hAnsi="Times New Roman" w:cs="Times New Roman"/>
                <w:b/>
                <w:sz w:val="20"/>
                <w:szCs w:val="20"/>
                <w:lang w:eastAsia="el-GR"/>
              </w:rPr>
              <w:t>ΤΕΜΑΧΙΑ</w:t>
            </w:r>
          </w:p>
        </w:tc>
        <w:tc>
          <w:tcPr>
            <w:tcW w:w="1882" w:type="dxa"/>
          </w:tcPr>
          <w:p w14:paraId="0CB943C4" w14:textId="77777777" w:rsidR="00CF2699" w:rsidRPr="00CF2699" w:rsidRDefault="00CF2699" w:rsidP="00CF2699">
            <w:pPr>
              <w:widowControl/>
              <w:autoSpaceDE/>
              <w:autoSpaceDN/>
              <w:jc w:val="center"/>
              <w:rPr>
                <w:rFonts w:ascii="Times New Roman" w:eastAsia="Times New Roman" w:hAnsi="Times New Roman" w:cs="Times New Roman"/>
                <w:b/>
                <w:sz w:val="20"/>
                <w:szCs w:val="20"/>
                <w:lang w:eastAsia="el-GR"/>
              </w:rPr>
            </w:pPr>
            <w:r w:rsidRPr="00CF2699">
              <w:rPr>
                <w:rFonts w:ascii="Times New Roman" w:eastAsia="Times New Roman" w:hAnsi="Times New Roman" w:cs="Times New Roman"/>
                <w:b/>
                <w:sz w:val="20"/>
                <w:szCs w:val="20"/>
                <w:lang w:eastAsia="el-GR"/>
              </w:rPr>
              <w:t>ΚΟΣΤΟΣ</w:t>
            </w:r>
          </w:p>
          <w:p w14:paraId="3A696722" w14:textId="77777777" w:rsidR="00CF2699" w:rsidRPr="00CF2699" w:rsidRDefault="00CF2699" w:rsidP="00CF2699">
            <w:pPr>
              <w:widowControl/>
              <w:autoSpaceDE/>
              <w:autoSpaceDN/>
              <w:jc w:val="center"/>
              <w:rPr>
                <w:rFonts w:ascii="Times New Roman" w:eastAsia="Times New Roman" w:hAnsi="Times New Roman" w:cs="Times New Roman"/>
                <w:b/>
                <w:sz w:val="20"/>
                <w:szCs w:val="20"/>
                <w:lang w:eastAsia="el-GR"/>
              </w:rPr>
            </w:pPr>
            <w:r w:rsidRPr="00CF2699">
              <w:rPr>
                <w:rFonts w:ascii="Times New Roman" w:eastAsia="Times New Roman" w:hAnsi="Times New Roman" w:cs="Times New Roman"/>
                <w:b/>
                <w:sz w:val="20"/>
                <w:szCs w:val="20"/>
                <w:lang w:eastAsia="el-GR"/>
              </w:rPr>
              <w:t>ΑΝΑ</w:t>
            </w:r>
          </w:p>
          <w:p w14:paraId="78A64E47" w14:textId="77777777" w:rsidR="00CF2699" w:rsidRPr="00CF2699" w:rsidRDefault="00CF2699" w:rsidP="00CF2699">
            <w:pPr>
              <w:widowControl/>
              <w:autoSpaceDE/>
              <w:autoSpaceDN/>
              <w:jc w:val="center"/>
              <w:rPr>
                <w:rFonts w:ascii="Times New Roman" w:eastAsia="Times New Roman" w:hAnsi="Times New Roman" w:cs="Times New Roman"/>
                <w:b/>
                <w:sz w:val="20"/>
                <w:szCs w:val="20"/>
                <w:lang w:eastAsia="el-GR"/>
              </w:rPr>
            </w:pPr>
            <w:r w:rsidRPr="00CF2699">
              <w:rPr>
                <w:rFonts w:ascii="Times New Roman" w:eastAsia="Times New Roman" w:hAnsi="Times New Roman" w:cs="Times New Roman"/>
                <w:b/>
                <w:sz w:val="20"/>
                <w:szCs w:val="20"/>
                <w:lang w:eastAsia="el-GR"/>
              </w:rPr>
              <w:t>ΤΕΜΑΧΙΟ</w:t>
            </w:r>
          </w:p>
          <w:p w14:paraId="1F15EC36" w14:textId="77777777" w:rsidR="00CF2699" w:rsidRPr="00CF2699" w:rsidRDefault="00CF2699" w:rsidP="00CF2699">
            <w:pPr>
              <w:widowControl/>
              <w:autoSpaceDE/>
              <w:autoSpaceDN/>
              <w:jc w:val="center"/>
              <w:rPr>
                <w:rFonts w:ascii="Times New Roman" w:eastAsia="Times New Roman" w:hAnsi="Times New Roman" w:cs="Times New Roman"/>
                <w:b/>
                <w:sz w:val="20"/>
                <w:szCs w:val="20"/>
                <w:lang w:eastAsia="el-GR"/>
              </w:rPr>
            </w:pPr>
            <w:r w:rsidRPr="00CF2699">
              <w:rPr>
                <w:rFonts w:ascii="Times New Roman" w:eastAsia="Times New Roman" w:hAnsi="Times New Roman" w:cs="Times New Roman"/>
                <w:b/>
                <w:sz w:val="20"/>
                <w:szCs w:val="20"/>
                <w:lang w:eastAsia="el-GR"/>
              </w:rPr>
              <w:t>(1 ΕΤΟΣ)</w:t>
            </w:r>
          </w:p>
        </w:tc>
        <w:tc>
          <w:tcPr>
            <w:tcW w:w="1465" w:type="dxa"/>
          </w:tcPr>
          <w:p w14:paraId="2713952E" w14:textId="77777777" w:rsidR="00CF2699" w:rsidRPr="00CF2699" w:rsidRDefault="00CF2699" w:rsidP="00CF2699">
            <w:pPr>
              <w:widowControl/>
              <w:autoSpaceDE/>
              <w:autoSpaceDN/>
              <w:jc w:val="center"/>
              <w:rPr>
                <w:rFonts w:ascii="Times New Roman" w:eastAsia="Times New Roman" w:hAnsi="Times New Roman" w:cs="Times New Roman"/>
                <w:b/>
                <w:sz w:val="20"/>
                <w:szCs w:val="20"/>
                <w:lang w:eastAsia="el-GR"/>
              </w:rPr>
            </w:pPr>
            <w:r w:rsidRPr="00CF2699">
              <w:rPr>
                <w:rFonts w:ascii="Times New Roman" w:eastAsia="Times New Roman" w:hAnsi="Times New Roman" w:cs="Times New Roman"/>
                <w:b/>
                <w:sz w:val="20"/>
                <w:szCs w:val="20"/>
                <w:lang w:eastAsia="el-GR"/>
              </w:rPr>
              <w:t>ΣΥΝΟΛΟ</w:t>
            </w:r>
          </w:p>
        </w:tc>
      </w:tr>
      <w:tr w:rsidR="00CF2699" w:rsidRPr="00CF2699" w14:paraId="18C367BD" w14:textId="77777777" w:rsidTr="00CF2699">
        <w:trPr>
          <w:cantSplit/>
          <w:trHeight w:val="284"/>
        </w:trPr>
        <w:tc>
          <w:tcPr>
            <w:tcW w:w="1690" w:type="dxa"/>
            <w:vMerge w:val="restart"/>
          </w:tcPr>
          <w:p w14:paraId="2D841A2A" w14:textId="77777777" w:rsidR="00CF2699" w:rsidRPr="00CF2699" w:rsidRDefault="00CF2699" w:rsidP="00CF2699">
            <w:pPr>
              <w:widowControl/>
              <w:autoSpaceDE/>
              <w:autoSpaceDN/>
              <w:jc w:val="center"/>
              <w:rPr>
                <w:rFonts w:ascii="Times New Roman" w:eastAsia="Times New Roman" w:hAnsi="Times New Roman" w:cs="Times New Roman"/>
                <w:b/>
                <w:sz w:val="20"/>
                <w:szCs w:val="20"/>
                <w:lang w:eastAsia="el-GR"/>
              </w:rPr>
            </w:pPr>
            <w:smartTag w:uri="urn:schemas-microsoft-com:office:smarttags" w:element="PersonName">
              <w:r w:rsidRPr="00CF2699">
                <w:rPr>
                  <w:rFonts w:ascii="Times New Roman" w:eastAsia="Times New Roman" w:hAnsi="Times New Roman" w:cs="Times New Roman"/>
                  <w:b/>
                  <w:sz w:val="20"/>
                  <w:szCs w:val="20"/>
                  <w:lang w:eastAsia="el-GR"/>
                </w:rPr>
                <w:t>ΚΕΝΤΡΙΚΟ ΣΤΑΔΙΟ</w:t>
              </w:r>
            </w:smartTag>
          </w:p>
        </w:tc>
        <w:tc>
          <w:tcPr>
            <w:tcW w:w="3955" w:type="dxa"/>
          </w:tcPr>
          <w:p w14:paraId="3FEC8530" w14:textId="77777777" w:rsidR="00CF2699" w:rsidRPr="00CF2699" w:rsidRDefault="00CF2699" w:rsidP="00CF2699">
            <w:pPr>
              <w:widowControl/>
              <w:autoSpaceDE/>
              <w:autoSpaceDN/>
              <w:jc w:val="center"/>
              <w:rPr>
                <w:rFonts w:ascii="Times New Roman" w:eastAsia="Times New Roman" w:hAnsi="Times New Roman" w:cs="Times New Roman"/>
                <w:sz w:val="20"/>
                <w:szCs w:val="20"/>
                <w:lang w:val="en-US" w:eastAsia="el-GR"/>
              </w:rPr>
            </w:pPr>
            <w:r w:rsidRPr="00CF2699">
              <w:rPr>
                <w:rFonts w:ascii="Times New Roman" w:eastAsia="Times New Roman" w:hAnsi="Times New Roman" w:cs="Times New Roman"/>
                <w:sz w:val="20"/>
                <w:szCs w:val="20"/>
                <w:lang w:eastAsia="el-GR"/>
              </w:rPr>
              <w:t xml:space="preserve">Αναβατόριο σκάλας </w:t>
            </w:r>
            <w:r w:rsidRPr="00CF2699">
              <w:rPr>
                <w:rFonts w:ascii="Times New Roman" w:eastAsia="Times New Roman" w:hAnsi="Times New Roman" w:cs="Times New Roman"/>
                <w:sz w:val="20"/>
                <w:szCs w:val="20"/>
                <w:lang w:val="en-US" w:eastAsia="el-GR"/>
              </w:rPr>
              <w:t>VIMEC V64</w:t>
            </w:r>
          </w:p>
        </w:tc>
        <w:tc>
          <w:tcPr>
            <w:tcW w:w="1592" w:type="dxa"/>
          </w:tcPr>
          <w:p w14:paraId="6FBE6AA9" w14:textId="77777777" w:rsidR="00CF2699" w:rsidRPr="00CF2699" w:rsidRDefault="00CF2699" w:rsidP="00CF2699">
            <w:pPr>
              <w:widowControl/>
              <w:autoSpaceDE/>
              <w:autoSpaceDN/>
              <w:jc w:val="center"/>
              <w:rPr>
                <w:rFonts w:ascii="Times New Roman" w:eastAsia="Times New Roman" w:hAnsi="Times New Roman" w:cs="Times New Roman"/>
                <w:sz w:val="20"/>
                <w:szCs w:val="20"/>
                <w:lang w:eastAsia="el-GR"/>
              </w:rPr>
            </w:pPr>
            <w:r w:rsidRPr="00CF2699">
              <w:rPr>
                <w:rFonts w:ascii="Times New Roman" w:eastAsia="Times New Roman" w:hAnsi="Times New Roman" w:cs="Times New Roman"/>
                <w:sz w:val="20"/>
                <w:szCs w:val="20"/>
                <w:lang w:eastAsia="el-GR"/>
              </w:rPr>
              <w:t>7</w:t>
            </w:r>
          </w:p>
        </w:tc>
        <w:tc>
          <w:tcPr>
            <w:tcW w:w="1882" w:type="dxa"/>
          </w:tcPr>
          <w:p w14:paraId="770EC8A2" w14:textId="77777777" w:rsidR="00CF2699" w:rsidRPr="00CF2699" w:rsidRDefault="00CF2699" w:rsidP="00CF2699">
            <w:pPr>
              <w:widowControl/>
              <w:autoSpaceDE/>
              <w:autoSpaceDN/>
              <w:jc w:val="center"/>
              <w:rPr>
                <w:rFonts w:ascii="Times New Roman" w:eastAsia="Times New Roman" w:hAnsi="Times New Roman" w:cs="Times New Roman"/>
                <w:sz w:val="20"/>
                <w:szCs w:val="20"/>
                <w:lang w:eastAsia="el-GR"/>
              </w:rPr>
            </w:pPr>
          </w:p>
        </w:tc>
        <w:tc>
          <w:tcPr>
            <w:tcW w:w="1465" w:type="dxa"/>
          </w:tcPr>
          <w:p w14:paraId="0D33D6C8" w14:textId="77777777" w:rsidR="00CF2699" w:rsidRPr="00CF2699" w:rsidRDefault="00CF2699" w:rsidP="00CF2699">
            <w:pPr>
              <w:widowControl/>
              <w:autoSpaceDE/>
              <w:autoSpaceDN/>
              <w:jc w:val="center"/>
              <w:rPr>
                <w:rFonts w:ascii="Times New Roman" w:eastAsia="Times New Roman" w:hAnsi="Times New Roman" w:cs="Times New Roman"/>
                <w:sz w:val="20"/>
                <w:szCs w:val="20"/>
                <w:lang w:eastAsia="el-GR"/>
              </w:rPr>
            </w:pPr>
          </w:p>
        </w:tc>
      </w:tr>
      <w:tr w:rsidR="00CF2699" w:rsidRPr="00CF2699" w14:paraId="363600A0" w14:textId="77777777" w:rsidTr="00CF2699">
        <w:trPr>
          <w:cantSplit/>
          <w:trHeight w:val="284"/>
        </w:trPr>
        <w:tc>
          <w:tcPr>
            <w:tcW w:w="1690" w:type="dxa"/>
            <w:vMerge/>
          </w:tcPr>
          <w:p w14:paraId="1B6F702A" w14:textId="77777777" w:rsidR="00CF2699" w:rsidRPr="00CF2699" w:rsidRDefault="00CF2699" w:rsidP="00CF2699">
            <w:pPr>
              <w:widowControl/>
              <w:autoSpaceDE/>
              <w:autoSpaceDN/>
              <w:jc w:val="center"/>
              <w:rPr>
                <w:rFonts w:ascii="Times New Roman" w:eastAsia="Times New Roman" w:hAnsi="Times New Roman" w:cs="Times New Roman"/>
                <w:b/>
                <w:sz w:val="20"/>
                <w:szCs w:val="20"/>
                <w:lang w:eastAsia="el-GR"/>
              </w:rPr>
            </w:pPr>
          </w:p>
        </w:tc>
        <w:tc>
          <w:tcPr>
            <w:tcW w:w="3955" w:type="dxa"/>
          </w:tcPr>
          <w:p w14:paraId="1D2EBF12" w14:textId="77777777" w:rsidR="00CF2699" w:rsidRPr="00CF2699" w:rsidRDefault="00CF2699" w:rsidP="00CF2699">
            <w:pPr>
              <w:widowControl/>
              <w:autoSpaceDE/>
              <w:autoSpaceDN/>
              <w:jc w:val="center"/>
              <w:rPr>
                <w:rFonts w:ascii="Times New Roman" w:eastAsia="Times New Roman" w:hAnsi="Times New Roman" w:cs="Times New Roman"/>
                <w:sz w:val="20"/>
                <w:szCs w:val="20"/>
                <w:lang w:val="en-US" w:eastAsia="el-GR"/>
              </w:rPr>
            </w:pPr>
            <w:r w:rsidRPr="00CF2699">
              <w:rPr>
                <w:rFonts w:ascii="Times New Roman" w:eastAsia="Times New Roman" w:hAnsi="Times New Roman" w:cs="Times New Roman"/>
                <w:sz w:val="20"/>
                <w:szCs w:val="20"/>
                <w:lang w:eastAsia="el-GR"/>
              </w:rPr>
              <w:t>Αναβατόριο σκάλας</w:t>
            </w:r>
            <w:r w:rsidRPr="00CF2699">
              <w:rPr>
                <w:rFonts w:ascii="Times New Roman" w:eastAsia="Times New Roman" w:hAnsi="Times New Roman" w:cs="Times New Roman"/>
                <w:sz w:val="20"/>
                <w:szCs w:val="20"/>
                <w:lang w:val="en-US" w:eastAsia="el-GR"/>
              </w:rPr>
              <w:t xml:space="preserve"> STAIRISER </w:t>
            </w:r>
          </w:p>
        </w:tc>
        <w:tc>
          <w:tcPr>
            <w:tcW w:w="1592" w:type="dxa"/>
          </w:tcPr>
          <w:p w14:paraId="2564D7C7" w14:textId="77777777" w:rsidR="00CF2699" w:rsidRPr="00CF2699" w:rsidRDefault="00CF2699" w:rsidP="00CF2699">
            <w:pPr>
              <w:widowControl/>
              <w:autoSpaceDE/>
              <w:autoSpaceDN/>
              <w:jc w:val="center"/>
              <w:rPr>
                <w:rFonts w:ascii="Times New Roman" w:eastAsia="Times New Roman" w:hAnsi="Times New Roman" w:cs="Times New Roman"/>
                <w:sz w:val="20"/>
                <w:szCs w:val="20"/>
                <w:lang w:eastAsia="el-GR"/>
              </w:rPr>
            </w:pPr>
            <w:r w:rsidRPr="00CF2699">
              <w:rPr>
                <w:rFonts w:ascii="Times New Roman" w:eastAsia="Times New Roman" w:hAnsi="Times New Roman" w:cs="Times New Roman"/>
                <w:sz w:val="20"/>
                <w:szCs w:val="20"/>
                <w:lang w:eastAsia="el-GR"/>
              </w:rPr>
              <w:t>1</w:t>
            </w:r>
          </w:p>
        </w:tc>
        <w:tc>
          <w:tcPr>
            <w:tcW w:w="1882" w:type="dxa"/>
          </w:tcPr>
          <w:p w14:paraId="28B6B6A6" w14:textId="77777777" w:rsidR="00CF2699" w:rsidRPr="00CF2699" w:rsidRDefault="00CF2699" w:rsidP="00CF2699">
            <w:pPr>
              <w:widowControl/>
              <w:autoSpaceDE/>
              <w:autoSpaceDN/>
              <w:jc w:val="center"/>
              <w:rPr>
                <w:rFonts w:ascii="Times New Roman" w:eastAsia="Times New Roman" w:hAnsi="Times New Roman" w:cs="Times New Roman"/>
                <w:sz w:val="20"/>
                <w:szCs w:val="20"/>
                <w:lang w:val="en-US" w:eastAsia="el-GR"/>
              </w:rPr>
            </w:pPr>
          </w:p>
        </w:tc>
        <w:tc>
          <w:tcPr>
            <w:tcW w:w="1465" w:type="dxa"/>
          </w:tcPr>
          <w:p w14:paraId="0489D17B" w14:textId="77777777" w:rsidR="00CF2699" w:rsidRPr="00CF2699" w:rsidRDefault="00CF2699" w:rsidP="00CF2699">
            <w:pPr>
              <w:widowControl/>
              <w:autoSpaceDE/>
              <w:autoSpaceDN/>
              <w:jc w:val="center"/>
              <w:rPr>
                <w:rFonts w:ascii="Times New Roman" w:eastAsia="Times New Roman" w:hAnsi="Times New Roman" w:cs="Times New Roman"/>
                <w:sz w:val="20"/>
                <w:szCs w:val="20"/>
                <w:lang w:eastAsia="el-GR"/>
              </w:rPr>
            </w:pPr>
          </w:p>
        </w:tc>
      </w:tr>
      <w:tr w:rsidR="00CF2699" w:rsidRPr="00CF2699" w14:paraId="29FF3549" w14:textId="77777777" w:rsidTr="00CF2699">
        <w:trPr>
          <w:cantSplit/>
          <w:trHeight w:val="240"/>
        </w:trPr>
        <w:tc>
          <w:tcPr>
            <w:tcW w:w="1690" w:type="dxa"/>
            <w:vMerge w:val="restart"/>
          </w:tcPr>
          <w:p w14:paraId="50C2C2A8" w14:textId="77777777" w:rsidR="00CF2699" w:rsidRPr="00CF2699" w:rsidRDefault="00CF2699" w:rsidP="00CF2699">
            <w:pPr>
              <w:widowControl/>
              <w:autoSpaceDE/>
              <w:autoSpaceDN/>
              <w:jc w:val="center"/>
              <w:rPr>
                <w:rFonts w:ascii="Times New Roman" w:eastAsia="Times New Roman" w:hAnsi="Times New Roman" w:cs="Times New Roman"/>
                <w:b/>
                <w:sz w:val="20"/>
                <w:szCs w:val="20"/>
                <w:lang w:eastAsia="el-GR"/>
              </w:rPr>
            </w:pPr>
            <w:r w:rsidRPr="00CF2699">
              <w:rPr>
                <w:rFonts w:ascii="Times New Roman" w:eastAsia="Times New Roman" w:hAnsi="Times New Roman" w:cs="Times New Roman"/>
                <w:b/>
                <w:sz w:val="20"/>
                <w:szCs w:val="20"/>
                <w:lang w:eastAsia="el-GR"/>
              </w:rPr>
              <w:t>ΑΙΘΟΥΣΑ ΚΑΣΙΜΑΤΗ</w:t>
            </w:r>
          </w:p>
        </w:tc>
        <w:tc>
          <w:tcPr>
            <w:tcW w:w="3955" w:type="dxa"/>
          </w:tcPr>
          <w:p w14:paraId="5AB27A46" w14:textId="77777777" w:rsidR="00CF2699" w:rsidRPr="00CF2699" w:rsidRDefault="00CF2699" w:rsidP="00CF2699">
            <w:pPr>
              <w:widowControl/>
              <w:autoSpaceDE/>
              <w:autoSpaceDN/>
              <w:jc w:val="center"/>
              <w:rPr>
                <w:rFonts w:ascii="Times New Roman" w:eastAsia="Times New Roman" w:hAnsi="Times New Roman" w:cs="Times New Roman"/>
                <w:sz w:val="20"/>
                <w:szCs w:val="20"/>
                <w:lang w:eastAsia="el-GR"/>
              </w:rPr>
            </w:pPr>
            <w:r w:rsidRPr="00CF2699">
              <w:rPr>
                <w:rFonts w:ascii="Times New Roman" w:eastAsia="Times New Roman" w:hAnsi="Times New Roman" w:cs="Times New Roman"/>
                <w:sz w:val="20"/>
                <w:szCs w:val="20"/>
                <w:lang w:eastAsia="el-GR"/>
              </w:rPr>
              <w:t xml:space="preserve">Αναβατόριο σκάλας </w:t>
            </w:r>
            <w:r w:rsidRPr="00CF2699">
              <w:rPr>
                <w:rFonts w:ascii="Times New Roman" w:eastAsia="Times New Roman" w:hAnsi="Times New Roman" w:cs="Times New Roman"/>
                <w:sz w:val="20"/>
                <w:szCs w:val="20"/>
                <w:lang w:val="en-US" w:eastAsia="el-GR"/>
              </w:rPr>
              <w:t>VIMEC V64</w:t>
            </w:r>
          </w:p>
        </w:tc>
        <w:tc>
          <w:tcPr>
            <w:tcW w:w="1592" w:type="dxa"/>
            <w:shd w:val="clear" w:color="auto" w:fill="auto"/>
          </w:tcPr>
          <w:p w14:paraId="0C09C811" w14:textId="77777777" w:rsidR="00CF2699" w:rsidRPr="00CF2699" w:rsidRDefault="00CF2699" w:rsidP="00CF2699">
            <w:pPr>
              <w:widowControl/>
              <w:autoSpaceDE/>
              <w:autoSpaceDN/>
              <w:jc w:val="center"/>
              <w:rPr>
                <w:rFonts w:ascii="Times New Roman" w:eastAsia="Times New Roman" w:hAnsi="Times New Roman" w:cs="Times New Roman"/>
                <w:sz w:val="20"/>
                <w:szCs w:val="20"/>
                <w:lang w:eastAsia="el-GR"/>
              </w:rPr>
            </w:pPr>
            <w:r w:rsidRPr="00CF2699">
              <w:rPr>
                <w:rFonts w:ascii="Times New Roman" w:eastAsia="Times New Roman" w:hAnsi="Times New Roman" w:cs="Times New Roman"/>
                <w:sz w:val="20"/>
                <w:szCs w:val="20"/>
                <w:lang w:eastAsia="el-GR"/>
              </w:rPr>
              <w:t>1</w:t>
            </w:r>
          </w:p>
        </w:tc>
        <w:tc>
          <w:tcPr>
            <w:tcW w:w="1882" w:type="dxa"/>
            <w:shd w:val="clear" w:color="auto" w:fill="auto"/>
          </w:tcPr>
          <w:p w14:paraId="6E4CF895" w14:textId="77777777" w:rsidR="00CF2699" w:rsidRPr="00CF2699" w:rsidRDefault="00CF2699" w:rsidP="00CF2699">
            <w:pPr>
              <w:widowControl/>
              <w:autoSpaceDE/>
              <w:autoSpaceDN/>
              <w:jc w:val="center"/>
              <w:rPr>
                <w:rFonts w:ascii="Times New Roman" w:eastAsia="Times New Roman" w:hAnsi="Times New Roman" w:cs="Times New Roman"/>
                <w:sz w:val="20"/>
                <w:szCs w:val="20"/>
                <w:lang w:eastAsia="el-GR"/>
              </w:rPr>
            </w:pPr>
          </w:p>
        </w:tc>
        <w:tc>
          <w:tcPr>
            <w:tcW w:w="1465" w:type="dxa"/>
            <w:shd w:val="clear" w:color="auto" w:fill="auto"/>
          </w:tcPr>
          <w:p w14:paraId="19E9661D" w14:textId="77777777" w:rsidR="00CF2699" w:rsidRPr="00CF2699" w:rsidRDefault="00CF2699" w:rsidP="00CF2699">
            <w:pPr>
              <w:widowControl/>
              <w:autoSpaceDE/>
              <w:autoSpaceDN/>
              <w:jc w:val="center"/>
              <w:rPr>
                <w:rFonts w:ascii="Times New Roman" w:eastAsia="Times New Roman" w:hAnsi="Times New Roman" w:cs="Times New Roman"/>
                <w:sz w:val="20"/>
                <w:szCs w:val="20"/>
                <w:lang w:eastAsia="el-GR"/>
              </w:rPr>
            </w:pPr>
          </w:p>
        </w:tc>
      </w:tr>
      <w:tr w:rsidR="00CF2699" w:rsidRPr="00CF2699" w14:paraId="73EF3AC2" w14:textId="77777777" w:rsidTr="00CF2699">
        <w:trPr>
          <w:cantSplit/>
          <w:trHeight w:val="239"/>
        </w:trPr>
        <w:tc>
          <w:tcPr>
            <w:tcW w:w="1690" w:type="dxa"/>
            <w:vMerge/>
          </w:tcPr>
          <w:p w14:paraId="3EAC07B0" w14:textId="77777777" w:rsidR="00CF2699" w:rsidRPr="00CF2699" w:rsidRDefault="00CF2699" w:rsidP="00CF2699">
            <w:pPr>
              <w:widowControl/>
              <w:autoSpaceDE/>
              <w:autoSpaceDN/>
              <w:jc w:val="center"/>
              <w:rPr>
                <w:rFonts w:ascii="Times New Roman" w:eastAsia="Times New Roman" w:hAnsi="Times New Roman" w:cs="Times New Roman"/>
                <w:b/>
                <w:sz w:val="20"/>
                <w:szCs w:val="20"/>
                <w:lang w:eastAsia="el-GR"/>
              </w:rPr>
            </w:pPr>
          </w:p>
        </w:tc>
        <w:tc>
          <w:tcPr>
            <w:tcW w:w="3955" w:type="dxa"/>
          </w:tcPr>
          <w:p w14:paraId="68AFC06E" w14:textId="77777777" w:rsidR="00CF2699" w:rsidRPr="00CF2699" w:rsidRDefault="00CF2699" w:rsidP="00CF2699">
            <w:pPr>
              <w:widowControl/>
              <w:autoSpaceDE/>
              <w:autoSpaceDN/>
              <w:jc w:val="center"/>
              <w:rPr>
                <w:rFonts w:ascii="Times New Roman" w:eastAsia="Times New Roman" w:hAnsi="Times New Roman" w:cs="Times New Roman"/>
                <w:sz w:val="20"/>
                <w:szCs w:val="20"/>
                <w:lang w:val="en-US" w:eastAsia="el-GR"/>
              </w:rPr>
            </w:pPr>
            <w:r w:rsidRPr="00CF2699">
              <w:rPr>
                <w:rFonts w:ascii="Times New Roman" w:eastAsia="Times New Roman" w:hAnsi="Times New Roman" w:cs="Times New Roman"/>
                <w:sz w:val="20"/>
                <w:szCs w:val="20"/>
                <w:lang w:eastAsia="el-GR"/>
              </w:rPr>
              <w:t>Αναβατόριο κάθετης ανύψωσης</w:t>
            </w:r>
            <w:r w:rsidRPr="00CF2699">
              <w:rPr>
                <w:rFonts w:ascii="Times New Roman" w:eastAsia="Times New Roman" w:hAnsi="Times New Roman" w:cs="Times New Roman"/>
                <w:sz w:val="20"/>
                <w:szCs w:val="20"/>
                <w:lang w:val="en-US" w:eastAsia="el-GR"/>
              </w:rPr>
              <w:t xml:space="preserve"> LIFTTECH </w:t>
            </w:r>
          </w:p>
        </w:tc>
        <w:tc>
          <w:tcPr>
            <w:tcW w:w="1592" w:type="dxa"/>
            <w:shd w:val="clear" w:color="auto" w:fill="auto"/>
          </w:tcPr>
          <w:p w14:paraId="39761F77" w14:textId="77777777" w:rsidR="00CF2699" w:rsidRPr="00CF2699" w:rsidRDefault="00CF2699" w:rsidP="00CF2699">
            <w:pPr>
              <w:widowControl/>
              <w:autoSpaceDE/>
              <w:autoSpaceDN/>
              <w:jc w:val="center"/>
              <w:rPr>
                <w:rFonts w:ascii="Times New Roman" w:eastAsia="Times New Roman" w:hAnsi="Times New Roman" w:cs="Times New Roman"/>
                <w:sz w:val="20"/>
                <w:szCs w:val="20"/>
                <w:lang w:eastAsia="el-GR"/>
              </w:rPr>
            </w:pPr>
            <w:r w:rsidRPr="00CF2699">
              <w:rPr>
                <w:rFonts w:ascii="Times New Roman" w:eastAsia="Times New Roman" w:hAnsi="Times New Roman" w:cs="Times New Roman"/>
                <w:sz w:val="20"/>
                <w:szCs w:val="20"/>
                <w:lang w:eastAsia="el-GR"/>
              </w:rPr>
              <w:t>1</w:t>
            </w:r>
          </w:p>
        </w:tc>
        <w:tc>
          <w:tcPr>
            <w:tcW w:w="1882" w:type="dxa"/>
            <w:shd w:val="clear" w:color="auto" w:fill="auto"/>
          </w:tcPr>
          <w:p w14:paraId="03A1FA77" w14:textId="77777777" w:rsidR="00CF2699" w:rsidRPr="00CF2699" w:rsidRDefault="00CF2699" w:rsidP="00CF2699">
            <w:pPr>
              <w:widowControl/>
              <w:autoSpaceDE/>
              <w:autoSpaceDN/>
              <w:jc w:val="center"/>
              <w:rPr>
                <w:rFonts w:ascii="Times New Roman" w:eastAsia="Times New Roman" w:hAnsi="Times New Roman" w:cs="Times New Roman"/>
                <w:sz w:val="20"/>
                <w:szCs w:val="20"/>
                <w:lang w:eastAsia="el-GR"/>
              </w:rPr>
            </w:pPr>
          </w:p>
        </w:tc>
        <w:tc>
          <w:tcPr>
            <w:tcW w:w="1465" w:type="dxa"/>
            <w:shd w:val="clear" w:color="auto" w:fill="auto"/>
          </w:tcPr>
          <w:p w14:paraId="78125FB9" w14:textId="77777777" w:rsidR="00CF2699" w:rsidRPr="00CF2699" w:rsidRDefault="00CF2699" w:rsidP="00CF2699">
            <w:pPr>
              <w:widowControl/>
              <w:autoSpaceDE/>
              <w:autoSpaceDN/>
              <w:jc w:val="center"/>
              <w:rPr>
                <w:rFonts w:ascii="Times New Roman" w:eastAsia="Times New Roman" w:hAnsi="Times New Roman" w:cs="Times New Roman"/>
                <w:sz w:val="20"/>
                <w:szCs w:val="20"/>
                <w:lang w:eastAsia="el-GR"/>
              </w:rPr>
            </w:pPr>
          </w:p>
        </w:tc>
      </w:tr>
      <w:tr w:rsidR="00CF2699" w:rsidRPr="00CF2699" w14:paraId="2910D561" w14:textId="77777777" w:rsidTr="00CF2699">
        <w:trPr>
          <w:cantSplit/>
          <w:trHeight w:val="143"/>
        </w:trPr>
        <w:tc>
          <w:tcPr>
            <w:tcW w:w="1690" w:type="dxa"/>
            <w:vMerge w:val="restart"/>
          </w:tcPr>
          <w:p w14:paraId="3BAE1CBD" w14:textId="77777777" w:rsidR="00CF2699" w:rsidRPr="00CF2699" w:rsidRDefault="00CF2699" w:rsidP="00CF2699">
            <w:pPr>
              <w:widowControl/>
              <w:autoSpaceDE/>
              <w:autoSpaceDN/>
              <w:jc w:val="center"/>
              <w:rPr>
                <w:rFonts w:ascii="Times New Roman" w:eastAsia="Times New Roman" w:hAnsi="Times New Roman" w:cs="Times New Roman"/>
                <w:b/>
                <w:sz w:val="20"/>
                <w:szCs w:val="20"/>
                <w:lang w:eastAsia="el-GR"/>
              </w:rPr>
            </w:pPr>
            <w:r w:rsidRPr="00CF2699">
              <w:rPr>
                <w:rFonts w:ascii="Times New Roman" w:eastAsia="Times New Roman" w:hAnsi="Times New Roman" w:cs="Times New Roman"/>
                <w:b/>
                <w:sz w:val="20"/>
                <w:szCs w:val="20"/>
                <w:lang w:eastAsia="el-GR"/>
              </w:rPr>
              <w:t>ΚΟΛΥΜΒ. ΚΛΕΙΣΤΟ</w:t>
            </w:r>
          </w:p>
        </w:tc>
        <w:tc>
          <w:tcPr>
            <w:tcW w:w="3955" w:type="dxa"/>
          </w:tcPr>
          <w:p w14:paraId="219146AB" w14:textId="77777777" w:rsidR="00CF2699" w:rsidRPr="00CF2699" w:rsidRDefault="00CF2699" w:rsidP="00CF2699">
            <w:pPr>
              <w:widowControl/>
              <w:autoSpaceDE/>
              <w:autoSpaceDN/>
              <w:jc w:val="center"/>
              <w:rPr>
                <w:rFonts w:ascii="Times New Roman" w:eastAsia="Times New Roman" w:hAnsi="Times New Roman" w:cs="Times New Roman"/>
                <w:sz w:val="20"/>
                <w:szCs w:val="20"/>
                <w:lang w:eastAsia="el-GR"/>
              </w:rPr>
            </w:pPr>
            <w:r w:rsidRPr="00CF2699">
              <w:rPr>
                <w:rFonts w:ascii="Times New Roman" w:eastAsia="Times New Roman" w:hAnsi="Times New Roman" w:cs="Times New Roman"/>
                <w:sz w:val="20"/>
                <w:szCs w:val="20"/>
                <w:lang w:eastAsia="el-GR"/>
              </w:rPr>
              <w:t>Αναβατόριο σκάλας</w:t>
            </w:r>
            <w:r w:rsidRPr="00CF2699">
              <w:rPr>
                <w:rFonts w:ascii="Times New Roman" w:eastAsia="Times New Roman" w:hAnsi="Times New Roman" w:cs="Times New Roman"/>
                <w:sz w:val="20"/>
                <w:szCs w:val="20"/>
                <w:lang w:val="en-US" w:eastAsia="el-GR"/>
              </w:rPr>
              <w:t xml:space="preserve"> HIRO 350</w:t>
            </w:r>
          </w:p>
        </w:tc>
        <w:tc>
          <w:tcPr>
            <w:tcW w:w="1592" w:type="dxa"/>
            <w:shd w:val="clear" w:color="auto" w:fill="auto"/>
          </w:tcPr>
          <w:p w14:paraId="5D50D6F3" w14:textId="77777777" w:rsidR="00CF2699" w:rsidRPr="00CF2699" w:rsidRDefault="00CF2699" w:rsidP="00CF2699">
            <w:pPr>
              <w:widowControl/>
              <w:autoSpaceDE/>
              <w:autoSpaceDN/>
              <w:jc w:val="center"/>
              <w:rPr>
                <w:rFonts w:ascii="Times New Roman" w:eastAsia="Times New Roman" w:hAnsi="Times New Roman" w:cs="Times New Roman"/>
                <w:sz w:val="20"/>
                <w:szCs w:val="20"/>
                <w:lang w:val="en-US" w:eastAsia="el-GR"/>
              </w:rPr>
            </w:pPr>
            <w:r w:rsidRPr="00CF2699">
              <w:rPr>
                <w:rFonts w:ascii="Times New Roman" w:eastAsia="Times New Roman" w:hAnsi="Times New Roman" w:cs="Times New Roman"/>
                <w:sz w:val="20"/>
                <w:szCs w:val="20"/>
                <w:lang w:val="en-US" w:eastAsia="el-GR"/>
              </w:rPr>
              <w:t>2</w:t>
            </w:r>
          </w:p>
        </w:tc>
        <w:tc>
          <w:tcPr>
            <w:tcW w:w="1882" w:type="dxa"/>
            <w:shd w:val="clear" w:color="auto" w:fill="auto"/>
          </w:tcPr>
          <w:p w14:paraId="01531766" w14:textId="77777777" w:rsidR="00CF2699" w:rsidRPr="00CF2699" w:rsidRDefault="00CF2699" w:rsidP="00CF2699">
            <w:pPr>
              <w:widowControl/>
              <w:autoSpaceDE/>
              <w:autoSpaceDN/>
              <w:jc w:val="center"/>
              <w:rPr>
                <w:rFonts w:ascii="Times New Roman" w:eastAsia="Times New Roman" w:hAnsi="Times New Roman" w:cs="Times New Roman"/>
                <w:sz w:val="20"/>
                <w:szCs w:val="20"/>
                <w:lang w:eastAsia="el-GR"/>
              </w:rPr>
            </w:pPr>
          </w:p>
        </w:tc>
        <w:tc>
          <w:tcPr>
            <w:tcW w:w="1465" w:type="dxa"/>
            <w:shd w:val="clear" w:color="auto" w:fill="auto"/>
          </w:tcPr>
          <w:p w14:paraId="6BB565D7" w14:textId="77777777" w:rsidR="00CF2699" w:rsidRPr="00CF2699" w:rsidRDefault="00CF2699" w:rsidP="00CF2699">
            <w:pPr>
              <w:widowControl/>
              <w:autoSpaceDE/>
              <w:autoSpaceDN/>
              <w:jc w:val="center"/>
              <w:rPr>
                <w:rFonts w:ascii="Times New Roman" w:eastAsia="Times New Roman" w:hAnsi="Times New Roman" w:cs="Times New Roman"/>
                <w:sz w:val="20"/>
                <w:szCs w:val="20"/>
                <w:lang w:eastAsia="el-GR"/>
              </w:rPr>
            </w:pPr>
          </w:p>
        </w:tc>
      </w:tr>
      <w:tr w:rsidR="00CF2699" w:rsidRPr="00CF2699" w14:paraId="086FDA60" w14:textId="77777777" w:rsidTr="00CF2699">
        <w:trPr>
          <w:cantSplit/>
          <w:trHeight w:val="142"/>
        </w:trPr>
        <w:tc>
          <w:tcPr>
            <w:tcW w:w="1690" w:type="dxa"/>
            <w:vMerge/>
          </w:tcPr>
          <w:p w14:paraId="05D6BB64" w14:textId="77777777" w:rsidR="00CF2699" w:rsidRPr="00CF2699" w:rsidRDefault="00CF2699" w:rsidP="00CF2699">
            <w:pPr>
              <w:widowControl/>
              <w:autoSpaceDE/>
              <w:autoSpaceDN/>
              <w:jc w:val="center"/>
              <w:rPr>
                <w:rFonts w:ascii="Times New Roman" w:eastAsia="Times New Roman" w:hAnsi="Times New Roman" w:cs="Times New Roman"/>
                <w:b/>
                <w:sz w:val="20"/>
                <w:szCs w:val="20"/>
                <w:lang w:eastAsia="el-GR"/>
              </w:rPr>
            </w:pPr>
          </w:p>
        </w:tc>
        <w:tc>
          <w:tcPr>
            <w:tcW w:w="3955" w:type="dxa"/>
          </w:tcPr>
          <w:p w14:paraId="19DF93F1" w14:textId="77777777" w:rsidR="00CF2699" w:rsidRPr="00CF2699" w:rsidRDefault="00CF2699" w:rsidP="00CF2699">
            <w:pPr>
              <w:widowControl/>
              <w:autoSpaceDE/>
              <w:autoSpaceDN/>
              <w:jc w:val="center"/>
              <w:rPr>
                <w:rFonts w:ascii="Times New Roman" w:eastAsia="Times New Roman" w:hAnsi="Times New Roman" w:cs="Times New Roman"/>
                <w:sz w:val="20"/>
                <w:szCs w:val="20"/>
                <w:lang w:eastAsia="el-GR"/>
              </w:rPr>
            </w:pPr>
            <w:r w:rsidRPr="00CF2699">
              <w:rPr>
                <w:rFonts w:ascii="Times New Roman" w:eastAsia="Times New Roman" w:hAnsi="Times New Roman" w:cs="Times New Roman"/>
                <w:sz w:val="20"/>
                <w:szCs w:val="20"/>
                <w:lang w:eastAsia="el-GR"/>
              </w:rPr>
              <w:t xml:space="preserve">Αναβατόριο σκάλας </w:t>
            </w:r>
            <w:r w:rsidRPr="00CF2699">
              <w:rPr>
                <w:rFonts w:ascii="Times New Roman" w:eastAsia="Times New Roman" w:hAnsi="Times New Roman" w:cs="Times New Roman"/>
                <w:sz w:val="20"/>
                <w:szCs w:val="20"/>
                <w:lang w:val="en-US" w:eastAsia="el-GR"/>
              </w:rPr>
              <w:t>HIRO 320</w:t>
            </w:r>
          </w:p>
        </w:tc>
        <w:tc>
          <w:tcPr>
            <w:tcW w:w="1592" w:type="dxa"/>
            <w:shd w:val="clear" w:color="auto" w:fill="auto"/>
          </w:tcPr>
          <w:p w14:paraId="313B4943" w14:textId="77777777" w:rsidR="00CF2699" w:rsidRPr="00CF2699" w:rsidRDefault="00CF2699" w:rsidP="00CF2699">
            <w:pPr>
              <w:widowControl/>
              <w:autoSpaceDE/>
              <w:autoSpaceDN/>
              <w:jc w:val="center"/>
              <w:rPr>
                <w:rFonts w:ascii="Times New Roman" w:eastAsia="Times New Roman" w:hAnsi="Times New Roman" w:cs="Times New Roman"/>
                <w:sz w:val="20"/>
                <w:szCs w:val="20"/>
                <w:lang w:val="en-US" w:eastAsia="el-GR"/>
              </w:rPr>
            </w:pPr>
            <w:r w:rsidRPr="00CF2699">
              <w:rPr>
                <w:rFonts w:ascii="Times New Roman" w:eastAsia="Times New Roman" w:hAnsi="Times New Roman" w:cs="Times New Roman"/>
                <w:sz w:val="20"/>
                <w:szCs w:val="20"/>
                <w:lang w:val="en-US" w:eastAsia="el-GR"/>
              </w:rPr>
              <w:t>1</w:t>
            </w:r>
          </w:p>
        </w:tc>
        <w:tc>
          <w:tcPr>
            <w:tcW w:w="1882" w:type="dxa"/>
            <w:shd w:val="clear" w:color="auto" w:fill="auto"/>
          </w:tcPr>
          <w:p w14:paraId="4A765878" w14:textId="77777777" w:rsidR="00CF2699" w:rsidRPr="00CF2699" w:rsidRDefault="00CF2699" w:rsidP="00CF2699">
            <w:pPr>
              <w:widowControl/>
              <w:autoSpaceDE/>
              <w:autoSpaceDN/>
              <w:jc w:val="center"/>
              <w:rPr>
                <w:rFonts w:ascii="Times New Roman" w:eastAsia="Times New Roman" w:hAnsi="Times New Roman" w:cs="Times New Roman"/>
                <w:sz w:val="20"/>
                <w:szCs w:val="20"/>
                <w:lang w:eastAsia="el-GR"/>
              </w:rPr>
            </w:pPr>
          </w:p>
        </w:tc>
        <w:tc>
          <w:tcPr>
            <w:tcW w:w="1465" w:type="dxa"/>
            <w:shd w:val="clear" w:color="auto" w:fill="auto"/>
          </w:tcPr>
          <w:p w14:paraId="392CD839" w14:textId="77777777" w:rsidR="00CF2699" w:rsidRPr="00CF2699" w:rsidRDefault="00CF2699" w:rsidP="00CF2699">
            <w:pPr>
              <w:widowControl/>
              <w:autoSpaceDE/>
              <w:autoSpaceDN/>
              <w:jc w:val="center"/>
              <w:rPr>
                <w:rFonts w:ascii="Times New Roman" w:eastAsia="Times New Roman" w:hAnsi="Times New Roman" w:cs="Times New Roman"/>
                <w:sz w:val="20"/>
                <w:szCs w:val="20"/>
                <w:lang w:eastAsia="el-GR"/>
              </w:rPr>
            </w:pPr>
          </w:p>
        </w:tc>
      </w:tr>
      <w:tr w:rsidR="00CF2699" w:rsidRPr="00CF2699" w14:paraId="15538D71" w14:textId="77777777" w:rsidTr="00CF2699">
        <w:trPr>
          <w:cantSplit/>
          <w:trHeight w:val="143"/>
        </w:trPr>
        <w:tc>
          <w:tcPr>
            <w:tcW w:w="1690" w:type="dxa"/>
            <w:vMerge/>
          </w:tcPr>
          <w:p w14:paraId="46195C48" w14:textId="77777777" w:rsidR="00CF2699" w:rsidRPr="00CF2699" w:rsidRDefault="00CF2699" w:rsidP="00CF2699">
            <w:pPr>
              <w:widowControl/>
              <w:autoSpaceDE/>
              <w:autoSpaceDN/>
              <w:jc w:val="center"/>
              <w:rPr>
                <w:rFonts w:ascii="Times New Roman" w:eastAsia="Times New Roman" w:hAnsi="Times New Roman" w:cs="Times New Roman"/>
                <w:b/>
                <w:sz w:val="20"/>
                <w:szCs w:val="20"/>
                <w:lang w:eastAsia="el-GR"/>
              </w:rPr>
            </w:pPr>
          </w:p>
        </w:tc>
        <w:tc>
          <w:tcPr>
            <w:tcW w:w="3955" w:type="dxa"/>
          </w:tcPr>
          <w:p w14:paraId="55F613F7" w14:textId="77777777" w:rsidR="00CF2699" w:rsidRPr="00CF2699" w:rsidRDefault="00CF2699" w:rsidP="00CF2699">
            <w:pPr>
              <w:widowControl/>
              <w:autoSpaceDE/>
              <w:autoSpaceDN/>
              <w:jc w:val="center"/>
              <w:rPr>
                <w:rFonts w:ascii="Times New Roman" w:eastAsia="Times New Roman" w:hAnsi="Times New Roman" w:cs="Times New Roman"/>
                <w:sz w:val="20"/>
                <w:szCs w:val="20"/>
                <w:lang w:val="en-US" w:eastAsia="el-GR"/>
              </w:rPr>
            </w:pPr>
            <w:r w:rsidRPr="00CF2699">
              <w:rPr>
                <w:rFonts w:ascii="Times New Roman" w:eastAsia="Times New Roman" w:hAnsi="Times New Roman" w:cs="Times New Roman"/>
                <w:sz w:val="20"/>
                <w:szCs w:val="20"/>
                <w:lang w:eastAsia="el-GR"/>
              </w:rPr>
              <w:t xml:space="preserve">Αναβατόριο σκάλας </w:t>
            </w:r>
            <w:r w:rsidRPr="00CF2699">
              <w:rPr>
                <w:rFonts w:ascii="Times New Roman" w:eastAsia="Times New Roman" w:hAnsi="Times New Roman" w:cs="Times New Roman"/>
                <w:sz w:val="20"/>
                <w:szCs w:val="20"/>
                <w:lang w:val="en-US" w:eastAsia="el-GR"/>
              </w:rPr>
              <w:t>SITES</w:t>
            </w:r>
          </w:p>
        </w:tc>
        <w:tc>
          <w:tcPr>
            <w:tcW w:w="1592" w:type="dxa"/>
            <w:shd w:val="clear" w:color="auto" w:fill="auto"/>
          </w:tcPr>
          <w:p w14:paraId="5C68D474" w14:textId="77777777" w:rsidR="00CF2699" w:rsidRPr="00CF2699" w:rsidRDefault="00CF2699" w:rsidP="00CF2699">
            <w:pPr>
              <w:widowControl/>
              <w:autoSpaceDE/>
              <w:autoSpaceDN/>
              <w:jc w:val="center"/>
              <w:rPr>
                <w:rFonts w:ascii="Times New Roman" w:eastAsia="Times New Roman" w:hAnsi="Times New Roman" w:cs="Times New Roman"/>
                <w:sz w:val="20"/>
                <w:szCs w:val="20"/>
                <w:lang w:val="en-US" w:eastAsia="el-GR"/>
              </w:rPr>
            </w:pPr>
            <w:r w:rsidRPr="00CF2699">
              <w:rPr>
                <w:rFonts w:ascii="Times New Roman" w:eastAsia="Times New Roman" w:hAnsi="Times New Roman" w:cs="Times New Roman"/>
                <w:sz w:val="20"/>
                <w:szCs w:val="20"/>
                <w:lang w:val="en-US" w:eastAsia="el-GR"/>
              </w:rPr>
              <w:t>1</w:t>
            </w:r>
          </w:p>
        </w:tc>
        <w:tc>
          <w:tcPr>
            <w:tcW w:w="1882" w:type="dxa"/>
            <w:shd w:val="clear" w:color="auto" w:fill="auto"/>
          </w:tcPr>
          <w:p w14:paraId="3CAB4B4B" w14:textId="77777777" w:rsidR="00CF2699" w:rsidRPr="00CF2699" w:rsidRDefault="00CF2699" w:rsidP="00CF2699">
            <w:pPr>
              <w:widowControl/>
              <w:autoSpaceDE/>
              <w:autoSpaceDN/>
              <w:jc w:val="center"/>
              <w:rPr>
                <w:rFonts w:ascii="Times New Roman" w:eastAsia="Times New Roman" w:hAnsi="Times New Roman" w:cs="Times New Roman"/>
                <w:sz w:val="20"/>
                <w:szCs w:val="20"/>
                <w:lang w:eastAsia="el-GR"/>
              </w:rPr>
            </w:pPr>
          </w:p>
        </w:tc>
        <w:tc>
          <w:tcPr>
            <w:tcW w:w="1465" w:type="dxa"/>
            <w:shd w:val="clear" w:color="auto" w:fill="auto"/>
          </w:tcPr>
          <w:p w14:paraId="12745E55" w14:textId="77777777" w:rsidR="00CF2699" w:rsidRPr="00CF2699" w:rsidRDefault="00CF2699" w:rsidP="00CF2699">
            <w:pPr>
              <w:widowControl/>
              <w:autoSpaceDE/>
              <w:autoSpaceDN/>
              <w:jc w:val="center"/>
              <w:rPr>
                <w:rFonts w:ascii="Times New Roman" w:eastAsia="Times New Roman" w:hAnsi="Times New Roman" w:cs="Times New Roman"/>
                <w:sz w:val="20"/>
                <w:szCs w:val="20"/>
                <w:lang w:eastAsia="el-GR"/>
              </w:rPr>
            </w:pPr>
          </w:p>
        </w:tc>
      </w:tr>
      <w:tr w:rsidR="00CF2699" w:rsidRPr="00CF2699" w14:paraId="040EBEA6" w14:textId="77777777" w:rsidTr="00CF2699">
        <w:trPr>
          <w:cantSplit/>
          <w:trHeight w:val="142"/>
        </w:trPr>
        <w:tc>
          <w:tcPr>
            <w:tcW w:w="1690" w:type="dxa"/>
            <w:vMerge/>
          </w:tcPr>
          <w:p w14:paraId="4165E21F" w14:textId="77777777" w:rsidR="00CF2699" w:rsidRPr="00CF2699" w:rsidRDefault="00CF2699" w:rsidP="00CF2699">
            <w:pPr>
              <w:widowControl/>
              <w:autoSpaceDE/>
              <w:autoSpaceDN/>
              <w:jc w:val="center"/>
              <w:rPr>
                <w:rFonts w:ascii="Times New Roman" w:eastAsia="Times New Roman" w:hAnsi="Times New Roman" w:cs="Times New Roman"/>
                <w:b/>
                <w:sz w:val="20"/>
                <w:szCs w:val="20"/>
                <w:lang w:eastAsia="el-GR"/>
              </w:rPr>
            </w:pPr>
          </w:p>
        </w:tc>
        <w:tc>
          <w:tcPr>
            <w:tcW w:w="3955" w:type="dxa"/>
          </w:tcPr>
          <w:p w14:paraId="7CA09055" w14:textId="77777777" w:rsidR="00CF2699" w:rsidRPr="00CF2699" w:rsidRDefault="00CF2699" w:rsidP="00CF2699">
            <w:pPr>
              <w:widowControl/>
              <w:autoSpaceDE/>
              <w:autoSpaceDN/>
              <w:jc w:val="center"/>
              <w:rPr>
                <w:rFonts w:ascii="Times New Roman" w:eastAsia="Times New Roman" w:hAnsi="Times New Roman" w:cs="Times New Roman"/>
                <w:sz w:val="20"/>
                <w:szCs w:val="20"/>
                <w:lang w:eastAsia="el-GR"/>
              </w:rPr>
            </w:pPr>
            <w:r w:rsidRPr="00CF2699">
              <w:rPr>
                <w:rFonts w:ascii="Times New Roman" w:eastAsia="Times New Roman" w:hAnsi="Times New Roman" w:cs="Times New Roman"/>
                <w:sz w:val="20"/>
                <w:szCs w:val="20"/>
                <w:lang w:eastAsia="el-GR"/>
              </w:rPr>
              <w:t xml:space="preserve">Αναβατόριο κάθετης ανύψωσης </w:t>
            </w:r>
            <w:r w:rsidRPr="00CF2699">
              <w:rPr>
                <w:rFonts w:ascii="Times New Roman" w:eastAsia="Times New Roman" w:hAnsi="Times New Roman" w:cs="Times New Roman"/>
                <w:sz w:val="20"/>
                <w:szCs w:val="20"/>
                <w:lang w:val="en-US" w:eastAsia="el-GR"/>
              </w:rPr>
              <w:t>VIMEC</w:t>
            </w:r>
            <w:r w:rsidRPr="00CF2699">
              <w:rPr>
                <w:rFonts w:ascii="Times New Roman" w:eastAsia="Times New Roman" w:hAnsi="Times New Roman" w:cs="Times New Roman"/>
                <w:sz w:val="20"/>
                <w:szCs w:val="20"/>
                <w:lang w:eastAsia="el-GR"/>
              </w:rPr>
              <w:t xml:space="preserve"> </w:t>
            </w:r>
            <w:r w:rsidRPr="00CF2699">
              <w:rPr>
                <w:rFonts w:ascii="Times New Roman" w:eastAsia="Times New Roman" w:hAnsi="Times New Roman" w:cs="Times New Roman"/>
                <w:sz w:val="20"/>
                <w:szCs w:val="20"/>
                <w:lang w:val="en-US" w:eastAsia="el-GR"/>
              </w:rPr>
              <w:t>E</w:t>
            </w:r>
            <w:r w:rsidRPr="00CF2699">
              <w:rPr>
                <w:rFonts w:ascii="Times New Roman" w:eastAsia="Times New Roman" w:hAnsi="Times New Roman" w:cs="Times New Roman"/>
                <w:sz w:val="20"/>
                <w:szCs w:val="20"/>
                <w:lang w:eastAsia="el-GR"/>
              </w:rPr>
              <w:t>06</w:t>
            </w:r>
          </w:p>
        </w:tc>
        <w:tc>
          <w:tcPr>
            <w:tcW w:w="1592" w:type="dxa"/>
            <w:shd w:val="clear" w:color="auto" w:fill="auto"/>
          </w:tcPr>
          <w:p w14:paraId="36CDFB40" w14:textId="77777777" w:rsidR="00CF2699" w:rsidRPr="00CF2699" w:rsidRDefault="00CF2699" w:rsidP="00CF2699">
            <w:pPr>
              <w:widowControl/>
              <w:autoSpaceDE/>
              <w:autoSpaceDN/>
              <w:jc w:val="center"/>
              <w:rPr>
                <w:rFonts w:ascii="Times New Roman" w:eastAsia="Times New Roman" w:hAnsi="Times New Roman" w:cs="Times New Roman"/>
                <w:sz w:val="20"/>
                <w:szCs w:val="20"/>
                <w:lang w:val="en-US" w:eastAsia="el-GR"/>
              </w:rPr>
            </w:pPr>
            <w:r w:rsidRPr="00CF2699">
              <w:rPr>
                <w:rFonts w:ascii="Times New Roman" w:eastAsia="Times New Roman" w:hAnsi="Times New Roman" w:cs="Times New Roman"/>
                <w:sz w:val="20"/>
                <w:szCs w:val="20"/>
                <w:lang w:val="en-US" w:eastAsia="el-GR"/>
              </w:rPr>
              <w:t>1</w:t>
            </w:r>
          </w:p>
        </w:tc>
        <w:tc>
          <w:tcPr>
            <w:tcW w:w="1882" w:type="dxa"/>
            <w:shd w:val="clear" w:color="auto" w:fill="auto"/>
          </w:tcPr>
          <w:p w14:paraId="172C8F28" w14:textId="77777777" w:rsidR="00CF2699" w:rsidRPr="00CF2699" w:rsidRDefault="00CF2699" w:rsidP="00CF2699">
            <w:pPr>
              <w:widowControl/>
              <w:autoSpaceDE/>
              <w:autoSpaceDN/>
              <w:jc w:val="center"/>
              <w:rPr>
                <w:rFonts w:ascii="Times New Roman" w:eastAsia="Times New Roman" w:hAnsi="Times New Roman" w:cs="Times New Roman"/>
                <w:sz w:val="20"/>
                <w:szCs w:val="20"/>
                <w:lang w:eastAsia="el-GR"/>
              </w:rPr>
            </w:pPr>
          </w:p>
        </w:tc>
        <w:tc>
          <w:tcPr>
            <w:tcW w:w="1465" w:type="dxa"/>
            <w:shd w:val="clear" w:color="auto" w:fill="auto"/>
          </w:tcPr>
          <w:p w14:paraId="237CC142" w14:textId="77777777" w:rsidR="00CF2699" w:rsidRPr="00CF2699" w:rsidRDefault="00CF2699" w:rsidP="00CF2699">
            <w:pPr>
              <w:widowControl/>
              <w:autoSpaceDE/>
              <w:autoSpaceDN/>
              <w:jc w:val="center"/>
              <w:rPr>
                <w:rFonts w:ascii="Times New Roman" w:eastAsia="Times New Roman" w:hAnsi="Times New Roman" w:cs="Times New Roman"/>
                <w:sz w:val="20"/>
                <w:szCs w:val="20"/>
                <w:lang w:eastAsia="el-GR"/>
              </w:rPr>
            </w:pPr>
          </w:p>
        </w:tc>
      </w:tr>
      <w:tr w:rsidR="00CF2699" w:rsidRPr="00CF2699" w14:paraId="172AFC95" w14:textId="77777777" w:rsidTr="00CF2699">
        <w:trPr>
          <w:cantSplit/>
          <w:trHeight w:val="284"/>
        </w:trPr>
        <w:tc>
          <w:tcPr>
            <w:tcW w:w="1690" w:type="dxa"/>
          </w:tcPr>
          <w:p w14:paraId="44B48639" w14:textId="77777777" w:rsidR="00CF2699" w:rsidRPr="00CF2699" w:rsidRDefault="00CF2699" w:rsidP="00CF2699">
            <w:pPr>
              <w:widowControl/>
              <w:autoSpaceDE/>
              <w:autoSpaceDN/>
              <w:jc w:val="center"/>
              <w:rPr>
                <w:rFonts w:ascii="Times New Roman" w:eastAsia="Times New Roman" w:hAnsi="Times New Roman" w:cs="Times New Roman"/>
                <w:b/>
                <w:sz w:val="20"/>
                <w:szCs w:val="20"/>
                <w:lang w:eastAsia="el-GR"/>
              </w:rPr>
            </w:pPr>
            <w:r w:rsidRPr="00CF2699">
              <w:rPr>
                <w:rFonts w:ascii="Times New Roman" w:eastAsia="Times New Roman" w:hAnsi="Times New Roman" w:cs="Times New Roman"/>
                <w:b/>
                <w:sz w:val="20"/>
                <w:szCs w:val="20"/>
                <w:lang w:eastAsia="el-GR"/>
              </w:rPr>
              <w:t>ΚΟΛΥΜΒ. ΑΝΟΙΚΤΟ</w:t>
            </w:r>
          </w:p>
        </w:tc>
        <w:tc>
          <w:tcPr>
            <w:tcW w:w="3955" w:type="dxa"/>
          </w:tcPr>
          <w:p w14:paraId="5C8E2115" w14:textId="77777777" w:rsidR="00CF2699" w:rsidRPr="00CF2699" w:rsidRDefault="00CF2699" w:rsidP="00CF2699">
            <w:pPr>
              <w:widowControl/>
              <w:autoSpaceDE/>
              <w:autoSpaceDN/>
              <w:jc w:val="center"/>
              <w:rPr>
                <w:rFonts w:ascii="Times New Roman" w:eastAsia="Times New Roman" w:hAnsi="Times New Roman" w:cs="Times New Roman"/>
                <w:sz w:val="20"/>
                <w:szCs w:val="20"/>
                <w:lang w:eastAsia="el-GR"/>
              </w:rPr>
            </w:pPr>
            <w:r w:rsidRPr="00CF2699">
              <w:rPr>
                <w:rFonts w:ascii="Times New Roman" w:eastAsia="Times New Roman" w:hAnsi="Times New Roman" w:cs="Times New Roman"/>
                <w:sz w:val="20"/>
                <w:szCs w:val="20"/>
                <w:lang w:eastAsia="el-GR"/>
              </w:rPr>
              <w:t xml:space="preserve">Αναβατόριο κάθετης ανύψωσης </w:t>
            </w:r>
            <w:r w:rsidRPr="00CF2699">
              <w:rPr>
                <w:rFonts w:ascii="Times New Roman" w:eastAsia="Times New Roman" w:hAnsi="Times New Roman" w:cs="Times New Roman"/>
                <w:sz w:val="20"/>
                <w:szCs w:val="20"/>
                <w:lang w:val="en-US" w:eastAsia="el-GR"/>
              </w:rPr>
              <w:t>VIMEC</w:t>
            </w:r>
            <w:r w:rsidRPr="00CF2699">
              <w:rPr>
                <w:rFonts w:ascii="Times New Roman" w:eastAsia="Times New Roman" w:hAnsi="Times New Roman" w:cs="Times New Roman"/>
                <w:sz w:val="20"/>
                <w:szCs w:val="20"/>
                <w:lang w:eastAsia="el-GR"/>
              </w:rPr>
              <w:t xml:space="preserve"> </w:t>
            </w:r>
            <w:r w:rsidRPr="00CF2699">
              <w:rPr>
                <w:rFonts w:ascii="Times New Roman" w:eastAsia="Times New Roman" w:hAnsi="Times New Roman" w:cs="Times New Roman"/>
                <w:sz w:val="20"/>
                <w:szCs w:val="20"/>
                <w:lang w:val="en-US" w:eastAsia="el-GR"/>
              </w:rPr>
              <w:t>E</w:t>
            </w:r>
            <w:r w:rsidRPr="00CF2699">
              <w:rPr>
                <w:rFonts w:ascii="Times New Roman" w:eastAsia="Times New Roman" w:hAnsi="Times New Roman" w:cs="Times New Roman"/>
                <w:sz w:val="20"/>
                <w:szCs w:val="20"/>
                <w:lang w:eastAsia="el-GR"/>
              </w:rPr>
              <w:t>06</w:t>
            </w:r>
          </w:p>
        </w:tc>
        <w:tc>
          <w:tcPr>
            <w:tcW w:w="1592" w:type="dxa"/>
          </w:tcPr>
          <w:p w14:paraId="5397FD71" w14:textId="77777777" w:rsidR="00CF2699" w:rsidRPr="00CF2699" w:rsidRDefault="00CF2699" w:rsidP="00CF2699">
            <w:pPr>
              <w:widowControl/>
              <w:autoSpaceDE/>
              <w:autoSpaceDN/>
              <w:jc w:val="center"/>
              <w:rPr>
                <w:rFonts w:ascii="Times New Roman" w:eastAsia="Times New Roman" w:hAnsi="Times New Roman" w:cs="Times New Roman"/>
                <w:sz w:val="20"/>
                <w:szCs w:val="20"/>
                <w:lang w:eastAsia="el-GR"/>
              </w:rPr>
            </w:pPr>
            <w:r w:rsidRPr="00CF2699">
              <w:rPr>
                <w:rFonts w:ascii="Times New Roman" w:eastAsia="Times New Roman" w:hAnsi="Times New Roman" w:cs="Times New Roman"/>
                <w:sz w:val="20"/>
                <w:szCs w:val="20"/>
                <w:lang w:eastAsia="el-GR"/>
              </w:rPr>
              <w:t>1</w:t>
            </w:r>
          </w:p>
        </w:tc>
        <w:tc>
          <w:tcPr>
            <w:tcW w:w="1882" w:type="dxa"/>
          </w:tcPr>
          <w:p w14:paraId="08E2B797" w14:textId="77777777" w:rsidR="00CF2699" w:rsidRPr="00CF2699" w:rsidRDefault="00CF2699" w:rsidP="00CF2699">
            <w:pPr>
              <w:widowControl/>
              <w:autoSpaceDE/>
              <w:autoSpaceDN/>
              <w:jc w:val="center"/>
              <w:rPr>
                <w:rFonts w:ascii="Times New Roman" w:eastAsia="Times New Roman" w:hAnsi="Times New Roman" w:cs="Times New Roman"/>
                <w:sz w:val="20"/>
                <w:szCs w:val="20"/>
                <w:lang w:eastAsia="el-GR"/>
              </w:rPr>
            </w:pPr>
          </w:p>
        </w:tc>
        <w:tc>
          <w:tcPr>
            <w:tcW w:w="1465" w:type="dxa"/>
          </w:tcPr>
          <w:p w14:paraId="7CA9BFAB" w14:textId="77777777" w:rsidR="00CF2699" w:rsidRPr="00CF2699" w:rsidRDefault="00CF2699" w:rsidP="00CF2699">
            <w:pPr>
              <w:widowControl/>
              <w:autoSpaceDE/>
              <w:autoSpaceDN/>
              <w:jc w:val="center"/>
              <w:rPr>
                <w:rFonts w:ascii="Times New Roman" w:eastAsia="Times New Roman" w:hAnsi="Times New Roman" w:cs="Times New Roman"/>
                <w:sz w:val="20"/>
                <w:szCs w:val="20"/>
                <w:lang w:eastAsia="el-GR"/>
              </w:rPr>
            </w:pPr>
          </w:p>
        </w:tc>
      </w:tr>
      <w:tr w:rsidR="00CF2699" w:rsidRPr="00CF2699" w14:paraId="42F3805B" w14:textId="77777777" w:rsidTr="00CF2699">
        <w:trPr>
          <w:cantSplit/>
          <w:trHeight w:val="284"/>
        </w:trPr>
        <w:tc>
          <w:tcPr>
            <w:tcW w:w="1690" w:type="dxa"/>
            <w:tcBorders>
              <w:bottom w:val="single" w:sz="4" w:space="0" w:color="auto"/>
            </w:tcBorders>
          </w:tcPr>
          <w:p w14:paraId="6728A489" w14:textId="77777777" w:rsidR="00CF2699" w:rsidRPr="00CF2699" w:rsidRDefault="00CF2699" w:rsidP="00CF2699">
            <w:pPr>
              <w:widowControl/>
              <w:autoSpaceDE/>
              <w:autoSpaceDN/>
              <w:jc w:val="center"/>
              <w:rPr>
                <w:rFonts w:ascii="Times New Roman" w:eastAsia="Times New Roman" w:hAnsi="Times New Roman" w:cs="Times New Roman"/>
                <w:b/>
                <w:sz w:val="20"/>
                <w:szCs w:val="20"/>
                <w:lang w:eastAsia="el-GR"/>
              </w:rPr>
            </w:pPr>
            <w:r w:rsidRPr="00CF2699">
              <w:rPr>
                <w:rFonts w:ascii="Times New Roman" w:eastAsia="Times New Roman" w:hAnsi="Times New Roman" w:cs="Times New Roman"/>
                <w:b/>
                <w:sz w:val="20"/>
                <w:szCs w:val="20"/>
                <w:lang w:eastAsia="el-GR"/>
              </w:rPr>
              <w:t>ΠΟΔ/ΜΙΟ</w:t>
            </w:r>
          </w:p>
        </w:tc>
        <w:tc>
          <w:tcPr>
            <w:tcW w:w="3955" w:type="dxa"/>
            <w:tcBorders>
              <w:bottom w:val="single" w:sz="4" w:space="0" w:color="auto"/>
            </w:tcBorders>
          </w:tcPr>
          <w:p w14:paraId="1D3D15C1" w14:textId="77777777" w:rsidR="00CF2699" w:rsidRPr="00CF2699" w:rsidRDefault="00CF2699" w:rsidP="00CF2699">
            <w:pPr>
              <w:widowControl/>
              <w:autoSpaceDE/>
              <w:autoSpaceDN/>
              <w:jc w:val="center"/>
              <w:rPr>
                <w:rFonts w:ascii="Times New Roman" w:eastAsia="Times New Roman" w:hAnsi="Times New Roman" w:cs="Times New Roman"/>
                <w:sz w:val="20"/>
                <w:szCs w:val="20"/>
                <w:lang w:eastAsia="el-GR"/>
              </w:rPr>
            </w:pPr>
            <w:r w:rsidRPr="00CF2699">
              <w:rPr>
                <w:rFonts w:ascii="Times New Roman" w:eastAsia="Times New Roman" w:hAnsi="Times New Roman" w:cs="Times New Roman"/>
                <w:sz w:val="20"/>
                <w:szCs w:val="20"/>
                <w:lang w:eastAsia="el-GR"/>
              </w:rPr>
              <w:t>Αναβατόριο σκάλας</w:t>
            </w:r>
            <w:r w:rsidRPr="00CF2699">
              <w:rPr>
                <w:rFonts w:ascii="Times New Roman" w:eastAsia="Times New Roman" w:hAnsi="Times New Roman" w:cs="Times New Roman"/>
                <w:sz w:val="20"/>
                <w:szCs w:val="20"/>
                <w:lang w:val="en-US" w:eastAsia="el-GR"/>
              </w:rPr>
              <w:t xml:space="preserve"> NOUR</w:t>
            </w:r>
          </w:p>
        </w:tc>
        <w:tc>
          <w:tcPr>
            <w:tcW w:w="1592" w:type="dxa"/>
            <w:tcBorders>
              <w:bottom w:val="single" w:sz="4" w:space="0" w:color="auto"/>
            </w:tcBorders>
          </w:tcPr>
          <w:p w14:paraId="4B785BDD" w14:textId="77777777" w:rsidR="00CF2699" w:rsidRPr="00CF2699" w:rsidRDefault="00CF2699" w:rsidP="00CF2699">
            <w:pPr>
              <w:widowControl/>
              <w:autoSpaceDE/>
              <w:autoSpaceDN/>
              <w:jc w:val="center"/>
              <w:rPr>
                <w:rFonts w:ascii="Times New Roman" w:eastAsia="Times New Roman" w:hAnsi="Times New Roman" w:cs="Times New Roman"/>
                <w:sz w:val="20"/>
                <w:szCs w:val="20"/>
                <w:lang w:eastAsia="el-GR"/>
              </w:rPr>
            </w:pPr>
            <w:r w:rsidRPr="00CF2699">
              <w:rPr>
                <w:rFonts w:ascii="Times New Roman" w:eastAsia="Times New Roman" w:hAnsi="Times New Roman" w:cs="Times New Roman"/>
                <w:sz w:val="20"/>
                <w:szCs w:val="20"/>
                <w:lang w:eastAsia="el-GR"/>
              </w:rPr>
              <w:t>1</w:t>
            </w:r>
          </w:p>
        </w:tc>
        <w:tc>
          <w:tcPr>
            <w:tcW w:w="1882" w:type="dxa"/>
          </w:tcPr>
          <w:p w14:paraId="63690373" w14:textId="77777777" w:rsidR="00CF2699" w:rsidRPr="00CF2699" w:rsidRDefault="00CF2699" w:rsidP="00CF2699">
            <w:pPr>
              <w:widowControl/>
              <w:autoSpaceDE/>
              <w:autoSpaceDN/>
              <w:jc w:val="center"/>
              <w:rPr>
                <w:rFonts w:ascii="Times New Roman" w:eastAsia="Times New Roman" w:hAnsi="Times New Roman" w:cs="Times New Roman"/>
                <w:sz w:val="20"/>
                <w:szCs w:val="20"/>
                <w:lang w:val="en-US" w:eastAsia="el-GR"/>
              </w:rPr>
            </w:pPr>
          </w:p>
        </w:tc>
        <w:tc>
          <w:tcPr>
            <w:tcW w:w="1465" w:type="dxa"/>
          </w:tcPr>
          <w:p w14:paraId="4EB64EA2" w14:textId="77777777" w:rsidR="00CF2699" w:rsidRPr="00CF2699" w:rsidRDefault="00CF2699" w:rsidP="00CF2699">
            <w:pPr>
              <w:widowControl/>
              <w:autoSpaceDE/>
              <w:autoSpaceDN/>
              <w:jc w:val="center"/>
              <w:rPr>
                <w:rFonts w:ascii="Times New Roman" w:eastAsia="Times New Roman" w:hAnsi="Times New Roman" w:cs="Times New Roman"/>
                <w:sz w:val="20"/>
                <w:szCs w:val="20"/>
                <w:lang w:eastAsia="el-GR"/>
              </w:rPr>
            </w:pPr>
          </w:p>
        </w:tc>
      </w:tr>
      <w:tr w:rsidR="00CF2699" w:rsidRPr="00CF2699" w14:paraId="41734375" w14:textId="77777777" w:rsidTr="00CF2699">
        <w:trPr>
          <w:cantSplit/>
          <w:trHeight w:val="284"/>
        </w:trPr>
        <w:tc>
          <w:tcPr>
            <w:tcW w:w="1690" w:type="dxa"/>
            <w:tcBorders>
              <w:top w:val="single" w:sz="4" w:space="0" w:color="auto"/>
              <w:left w:val="nil"/>
              <w:bottom w:val="nil"/>
              <w:right w:val="nil"/>
            </w:tcBorders>
          </w:tcPr>
          <w:p w14:paraId="1290054B" w14:textId="77777777" w:rsidR="00CF2699" w:rsidRPr="00CF2699" w:rsidRDefault="00CF2699" w:rsidP="00CF2699">
            <w:pPr>
              <w:widowControl/>
              <w:autoSpaceDE/>
              <w:autoSpaceDN/>
              <w:jc w:val="center"/>
              <w:rPr>
                <w:rFonts w:ascii="Times New Roman" w:eastAsia="Times New Roman" w:hAnsi="Times New Roman" w:cs="Times New Roman"/>
                <w:b/>
                <w:sz w:val="20"/>
                <w:szCs w:val="20"/>
                <w:lang w:eastAsia="el-GR"/>
              </w:rPr>
            </w:pPr>
          </w:p>
        </w:tc>
        <w:tc>
          <w:tcPr>
            <w:tcW w:w="3955" w:type="dxa"/>
            <w:tcBorders>
              <w:top w:val="single" w:sz="4" w:space="0" w:color="auto"/>
              <w:left w:val="nil"/>
              <w:bottom w:val="nil"/>
              <w:right w:val="nil"/>
            </w:tcBorders>
          </w:tcPr>
          <w:p w14:paraId="3A27C6BE" w14:textId="77777777" w:rsidR="00CF2699" w:rsidRPr="00CF2699" w:rsidRDefault="00CF2699" w:rsidP="00CF2699">
            <w:pPr>
              <w:widowControl/>
              <w:autoSpaceDE/>
              <w:autoSpaceDN/>
              <w:jc w:val="center"/>
              <w:rPr>
                <w:rFonts w:ascii="Times New Roman" w:eastAsia="Times New Roman" w:hAnsi="Times New Roman" w:cs="Times New Roman"/>
                <w:sz w:val="20"/>
                <w:szCs w:val="20"/>
                <w:lang w:eastAsia="el-GR"/>
              </w:rPr>
            </w:pPr>
          </w:p>
        </w:tc>
        <w:tc>
          <w:tcPr>
            <w:tcW w:w="1592" w:type="dxa"/>
            <w:tcBorders>
              <w:left w:val="nil"/>
              <w:bottom w:val="nil"/>
              <w:right w:val="single" w:sz="4" w:space="0" w:color="auto"/>
            </w:tcBorders>
          </w:tcPr>
          <w:p w14:paraId="23003F37" w14:textId="77777777" w:rsidR="00CF2699" w:rsidRPr="00CF2699" w:rsidRDefault="00CF2699" w:rsidP="00CF2699">
            <w:pPr>
              <w:widowControl/>
              <w:autoSpaceDE/>
              <w:autoSpaceDN/>
              <w:jc w:val="center"/>
              <w:rPr>
                <w:rFonts w:ascii="Times New Roman" w:eastAsia="Times New Roman" w:hAnsi="Times New Roman" w:cs="Times New Roman"/>
                <w:b/>
                <w:sz w:val="20"/>
                <w:szCs w:val="20"/>
                <w:lang w:eastAsia="el-GR"/>
              </w:rPr>
            </w:pPr>
          </w:p>
        </w:tc>
        <w:tc>
          <w:tcPr>
            <w:tcW w:w="1882" w:type="dxa"/>
            <w:tcBorders>
              <w:left w:val="single" w:sz="4" w:space="0" w:color="auto"/>
            </w:tcBorders>
          </w:tcPr>
          <w:p w14:paraId="5B85F2CD" w14:textId="77777777" w:rsidR="00CF2699" w:rsidRPr="00CF2699" w:rsidRDefault="00CF2699" w:rsidP="00CF2699">
            <w:pPr>
              <w:widowControl/>
              <w:autoSpaceDE/>
              <w:autoSpaceDN/>
              <w:jc w:val="center"/>
              <w:rPr>
                <w:rFonts w:ascii="Times New Roman" w:eastAsia="Times New Roman" w:hAnsi="Times New Roman" w:cs="Times New Roman"/>
                <w:b/>
                <w:sz w:val="20"/>
                <w:szCs w:val="20"/>
                <w:lang w:eastAsia="el-GR"/>
              </w:rPr>
            </w:pPr>
            <w:r w:rsidRPr="00CF2699">
              <w:rPr>
                <w:rFonts w:ascii="Times New Roman" w:eastAsia="Times New Roman" w:hAnsi="Times New Roman" w:cs="Times New Roman"/>
                <w:b/>
                <w:sz w:val="20"/>
                <w:szCs w:val="20"/>
                <w:lang w:eastAsia="el-GR"/>
              </w:rPr>
              <w:t>ΣΥΝΟΛΟ (Α)</w:t>
            </w:r>
          </w:p>
        </w:tc>
        <w:tc>
          <w:tcPr>
            <w:tcW w:w="1465" w:type="dxa"/>
          </w:tcPr>
          <w:p w14:paraId="3CC089CD" w14:textId="77777777" w:rsidR="00CF2699" w:rsidRPr="00CF2699" w:rsidRDefault="00CF2699" w:rsidP="00CF2699">
            <w:pPr>
              <w:widowControl/>
              <w:autoSpaceDE/>
              <w:autoSpaceDN/>
              <w:jc w:val="center"/>
              <w:rPr>
                <w:rFonts w:ascii="Times New Roman" w:eastAsia="Times New Roman" w:hAnsi="Times New Roman" w:cs="Times New Roman"/>
                <w:sz w:val="20"/>
                <w:szCs w:val="20"/>
                <w:lang w:eastAsia="el-GR"/>
              </w:rPr>
            </w:pPr>
          </w:p>
        </w:tc>
      </w:tr>
    </w:tbl>
    <w:p w14:paraId="7DEFAC01" w14:textId="77777777" w:rsidR="00CF2699" w:rsidRPr="00CF2699" w:rsidRDefault="00CF2699" w:rsidP="00CF2699">
      <w:pPr>
        <w:widowControl/>
        <w:autoSpaceDE/>
        <w:autoSpaceDN/>
        <w:rPr>
          <w:rFonts w:ascii="Times New Roman" w:eastAsia="Times New Roman" w:hAnsi="Times New Roman" w:cs="Times New Roman"/>
          <w:sz w:val="24"/>
          <w:szCs w:val="24"/>
          <w:lang w:val="en-US" w:eastAsia="el-GR"/>
        </w:rPr>
      </w:pPr>
    </w:p>
    <w:p w14:paraId="6EA68DA8" w14:textId="77777777" w:rsidR="00CF2699" w:rsidRPr="00CF2699" w:rsidRDefault="00CF2699" w:rsidP="00CF2699">
      <w:pPr>
        <w:widowControl/>
        <w:autoSpaceDE/>
        <w:autoSpaceDN/>
        <w:rPr>
          <w:rFonts w:ascii="Times New Roman" w:eastAsia="Times New Roman" w:hAnsi="Times New Roman" w:cs="Times New Roman"/>
          <w:sz w:val="24"/>
          <w:szCs w:val="24"/>
          <w:lang w:val="en-US" w:eastAsia="el-GR"/>
        </w:rPr>
      </w:pPr>
    </w:p>
    <w:p w14:paraId="06956A6F" w14:textId="77777777" w:rsidR="00CF2699" w:rsidRPr="00CF2699" w:rsidRDefault="00CF2699" w:rsidP="00CF2699">
      <w:pPr>
        <w:widowControl/>
        <w:autoSpaceDE/>
        <w:autoSpaceDN/>
        <w:rPr>
          <w:rFonts w:ascii="Times New Roman" w:eastAsia="Times New Roman" w:hAnsi="Times New Roman" w:cs="Times New Roman"/>
          <w:b/>
          <w:sz w:val="24"/>
          <w:szCs w:val="24"/>
          <w:lang w:eastAsia="el-GR"/>
        </w:rPr>
      </w:pPr>
      <w:r w:rsidRPr="00CF2699">
        <w:rPr>
          <w:rFonts w:ascii="Times New Roman" w:eastAsia="Times New Roman" w:hAnsi="Times New Roman" w:cs="Times New Roman"/>
          <w:sz w:val="24"/>
          <w:szCs w:val="24"/>
          <w:lang w:eastAsia="el-GR"/>
        </w:rPr>
        <w:tab/>
      </w:r>
      <w:r w:rsidRPr="00CF2699">
        <w:rPr>
          <w:rFonts w:ascii="Times New Roman" w:eastAsia="Times New Roman" w:hAnsi="Times New Roman" w:cs="Times New Roman"/>
          <w:b/>
          <w:sz w:val="24"/>
          <w:szCs w:val="24"/>
          <w:lang w:eastAsia="el-GR"/>
        </w:rPr>
        <w:t xml:space="preserve">(Πίνακας 2.2) Πίνακας βασικών ανταλλακτικών. </w:t>
      </w:r>
    </w:p>
    <w:p w14:paraId="2D20D64E" w14:textId="77777777" w:rsidR="00CF2699" w:rsidRPr="00CF2699" w:rsidRDefault="00CF2699" w:rsidP="00CF2699">
      <w:pPr>
        <w:widowControl/>
        <w:autoSpaceDE/>
        <w:autoSpaceDN/>
        <w:rPr>
          <w:rFonts w:ascii="Times New Roman" w:eastAsia="Times New Roman" w:hAnsi="Times New Roman" w:cs="Times New Roman"/>
          <w:b/>
          <w:sz w:val="24"/>
          <w:szCs w:val="24"/>
          <w:lang w:eastAsia="el-GR"/>
        </w:rPr>
      </w:pPr>
    </w:p>
    <w:tbl>
      <w:tblPr>
        <w:tblpPr w:leftFromText="180" w:rightFromText="180" w:vertAnchor="text" w:horzAnchor="page" w:tblpX="1045" w:tblpY="186"/>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219"/>
        <w:gridCol w:w="3727"/>
        <w:gridCol w:w="1800"/>
      </w:tblGrid>
      <w:tr w:rsidR="00CF2699" w:rsidRPr="00CF2699" w14:paraId="0E80A1C3" w14:textId="77777777" w:rsidTr="000A6855">
        <w:trPr>
          <w:trHeight w:val="458"/>
        </w:trPr>
        <w:tc>
          <w:tcPr>
            <w:tcW w:w="2802" w:type="dxa"/>
          </w:tcPr>
          <w:p w14:paraId="5FCA27BB" w14:textId="77777777" w:rsidR="00CF2699" w:rsidRPr="00CF2699" w:rsidRDefault="00CF2699" w:rsidP="00CF2699">
            <w:pPr>
              <w:widowControl/>
              <w:autoSpaceDE/>
              <w:autoSpaceDN/>
              <w:jc w:val="center"/>
              <w:rPr>
                <w:rFonts w:ascii="Times New Roman" w:eastAsia="Times New Roman" w:hAnsi="Times New Roman" w:cs="Times New Roman"/>
                <w:b/>
                <w:sz w:val="20"/>
                <w:szCs w:val="20"/>
                <w:lang w:eastAsia="el-GR"/>
              </w:rPr>
            </w:pPr>
            <w:r w:rsidRPr="00CF2699">
              <w:rPr>
                <w:rFonts w:ascii="Times New Roman" w:eastAsia="Times New Roman" w:hAnsi="Times New Roman" w:cs="Times New Roman"/>
                <w:b/>
                <w:sz w:val="20"/>
                <w:szCs w:val="20"/>
                <w:lang w:eastAsia="el-GR"/>
              </w:rPr>
              <w:t>ΕΙΔΟΣ</w:t>
            </w:r>
          </w:p>
        </w:tc>
        <w:tc>
          <w:tcPr>
            <w:tcW w:w="2219" w:type="dxa"/>
          </w:tcPr>
          <w:p w14:paraId="69631004" w14:textId="77777777" w:rsidR="00CF2699" w:rsidRPr="00CF2699" w:rsidRDefault="00CF2699" w:rsidP="00CF2699">
            <w:pPr>
              <w:widowControl/>
              <w:autoSpaceDE/>
              <w:autoSpaceDN/>
              <w:jc w:val="center"/>
              <w:rPr>
                <w:rFonts w:ascii="Times New Roman" w:eastAsia="Times New Roman" w:hAnsi="Times New Roman" w:cs="Times New Roman"/>
                <w:b/>
                <w:sz w:val="20"/>
                <w:szCs w:val="20"/>
                <w:lang w:val="en-US" w:eastAsia="el-GR"/>
              </w:rPr>
            </w:pPr>
            <w:r w:rsidRPr="00CF2699">
              <w:rPr>
                <w:rFonts w:ascii="Times New Roman" w:eastAsia="Times New Roman" w:hAnsi="Times New Roman" w:cs="Times New Roman"/>
                <w:b/>
                <w:sz w:val="20"/>
                <w:szCs w:val="20"/>
                <w:lang w:eastAsia="el-GR"/>
              </w:rPr>
              <w:t>ΤΕΜΑΧΙΑ</w:t>
            </w:r>
          </w:p>
          <w:p w14:paraId="186A568D" w14:textId="77777777" w:rsidR="00CF2699" w:rsidRPr="00CF2699" w:rsidRDefault="00CF2699" w:rsidP="00CF2699">
            <w:pPr>
              <w:widowControl/>
              <w:autoSpaceDE/>
              <w:autoSpaceDN/>
              <w:jc w:val="center"/>
              <w:rPr>
                <w:rFonts w:ascii="Times New Roman" w:eastAsia="Times New Roman" w:hAnsi="Times New Roman" w:cs="Times New Roman"/>
                <w:b/>
                <w:sz w:val="20"/>
                <w:szCs w:val="20"/>
                <w:lang w:eastAsia="el-GR"/>
              </w:rPr>
            </w:pPr>
            <w:r w:rsidRPr="00CF2699">
              <w:rPr>
                <w:rFonts w:ascii="Times New Roman" w:eastAsia="Times New Roman" w:hAnsi="Times New Roman" w:cs="Times New Roman"/>
                <w:b/>
                <w:sz w:val="20"/>
                <w:szCs w:val="20"/>
                <w:lang w:val="en-US" w:eastAsia="el-GR"/>
              </w:rPr>
              <w:t>(</w:t>
            </w:r>
            <w:r w:rsidRPr="00CF2699">
              <w:rPr>
                <w:rFonts w:ascii="Times New Roman" w:eastAsia="Times New Roman" w:hAnsi="Times New Roman" w:cs="Times New Roman"/>
                <w:b/>
                <w:sz w:val="20"/>
                <w:szCs w:val="20"/>
                <w:lang w:eastAsia="el-GR"/>
              </w:rPr>
              <w:t xml:space="preserve">Ενδεικτικός αριθμός) </w:t>
            </w:r>
          </w:p>
        </w:tc>
        <w:tc>
          <w:tcPr>
            <w:tcW w:w="3727" w:type="dxa"/>
          </w:tcPr>
          <w:p w14:paraId="428724AE" w14:textId="77777777" w:rsidR="00CF2699" w:rsidRPr="00CF2699" w:rsidRDefault="00CF2699" w:rsidP="00CF2699">
            <w:pPr>
              <w:widowControl/>
              <w:autoSpaceDE/>
              <w:autoSpaceDN/>
              <w:jc w:val="center"/>
              <w:rPr>
                <w:rFonts w:ascii="Times New Roman" w:eastAsia="Times New Roman" w:hAnsi="Times New Roman" w:cs="Times New Roman"/>
                <w:b/>
                <w:sz w:val="20"/>
                <w:szCs w:val="20"/>
                <w:lang w:eastAsia="el-GR"/>
              </w:rPr>
            </w:pPr>
            <w:r w:rsidRPr="00CF2699">
              <w:rPr>
                <w:rFonts w:ascii="Times New Roman" w:eastAsia="Times New Roman" w:hAnsi="Times New Roman" w:cs="Times New Roman"/>
                <w:b/>
                <w:sz w:val="20"/>
                <w:szCs w:val="20"/>
                <w:lang w:eastAsia="el-GR"/>
              </w:rPr>
              <w:t>ΚΟΣΤΟΣ ΑΝΑ ΤΕΜΑΧΙΟ</w:t>
            </w:r>
          </w:p>
        </w:tc>
        <w:tc>
          <w:tcPr>
            <w:tcW w:w="1800" w:type="dxa"/>
          </w:tcPr>
          <w:p w14:paraId="55970FA9" w14:textId="77777777" w:rsidR="00CF2699" w:rsidRPr="00CF2699" w:rsidRDefault="00CF2699" w:rsidP="00CF2699">
            <w:pPr>
              <w:widowControl/>
              <w:autoSpaceDE/>
              <w:autoSpaceDN/>
              <w:jc w:val="center"/>
              <w:rPr>
                <w:rFonts w:ascii="Times New Roman" w:eastAsia="Times New Roman" w:hAnsi="Times New Roman" w:cs="Times New Roman"/>
                <w:b/>
                <w:sz w:val="20"/>
                <w:szCs w:val="20"/>
                <w:lang w:eastAsia="el-GR"/>
              </w:rPr>
            </w:pPr>
            <w:r w:rsidRPr="00CF2699">
              <w:rPr>
                <w:rFonts w:ascii="Times New Roman" w:eastAsia="Times New Roman" w:hAnsi="Times New Roman" w:cs="Times New Roman"/>
                <w:b/>
                <w:sz w:val="20"/>
                <w:szCs w:val="20"/>
                <w:lang w:eastAsia="el-GR"/>
              </w:rPr>
              <w:t>ΣΥΝΟΛΙΚΟ</w:t>
            </w:r>
          </w:p>
          <w:p w14:paraId="1F40A82E" w14:textId="77777777" w:rsidR="00CF2699" w:rsidRPr="00CF2699" w:rsidRDefault="00CF2699" w:rsidP="00CF2699">
            <w:pPr>
              <w:widowControl/>
              <w:autoSpaceDE/>
              <w:autoSpaceDN/>
              <w:jc w:val="center"/>
              <w:rPr>
                <w:rFonts w:ascii="Times New Roman" w:eastAsia="Times New Roman" w:hAnsi="Times New Roman" w:cs="Times New Roman"/>
                <w:b/>
                <w:sz w:val="20"/>
                <w:szCs w:val="20"/>
                <w:lang w:eastAsia="el-GR"/>
              </w:rPr>
            </w:pPr>
            <w:r w:rsidRPr="00CF2699">
              <w:rPr>
                <w:rFonts w:ascii="Times New Roman" w:eastAsia="Times New Roman" w:hAnsi="Times New Roman" w:cs="Times New Roman"/>
                <w:b/>
                <w:sz w:val="20"/>
                <w:szCs w:val="20"/>
                <w:lang w:eastAsia="el-GR"/>
              </w:rPr>
              <w:t xml:space="preserve"> ΚΟΣΤΟΣ</w:t>
            </w:r>
          </w:p>
        </w:tc>
      </w:tr>
      <w:tr w:rsidR="00CF2699" w:rsidRPr="00CF2699" w14:paraId="30C61095" w14:textId="77777777" w:rsidTr="000A6855">
        <w:trPr>
          <w:trHeight w:val="458"/>
        </w:trPr>
        <w:tc>
          <w:tcPr>
            <w:tcW w:w="2802" w:type="dxa"/>
          </w:tcPr>
          <w:p w14:paraId="77CA8064" w14:textId="77777777" w:rsidR="00CF2699" w:rsidRPr="00CF2699" w:rsidRDefault="00CF2699" w:rsidP="00CF2699">
            <w:pPr>
              <w:widowControl/>
              <w:adjustRightInd w:val="0"/>
              <w:jc w:val="center"/>
              <w:rPr>
                <w:rFonts w:ascii="Mangal" w:eastAsia="Arial Unicode MS" w:hAnsi="Mangal" w:cs="Mangal"/>
                <w:b/>
                <w:color w:val="000000"/>
                <w:sz w:val="20"/>
                <w:szCs w:val="20"/>
                <w:lang w:eastAsia="el-GR"/>
              </w:rPr>
            </w:pPr>
            <w:r w:rsidRPr="00CF2699">
              <w:rPr>
                <w:rFonts w:ascii="Calibri" w:eastAsia="Arial Unicode MS" w:hAnsi="Calibri" w:cs="Calibri"/>
                <w:b/>
                <w:color w:val="000000"/>
                <w:sz w:val="20"/>
                <w:szCs w:val="20"/>
                <w:lang w:eastAsia="el-GR"/>
              </w:rPr>
              <w:t>ΜΟΤΕΡ ΜΠΡΑΤΣΟΥ</w:t>
            </w:r>
          </w:p>
          <w:p w14:paraId="2EAC7244" w14:textId="77777777" w:rsidR="00CF2699" w:rsidRPr="00CF2699" w:rsidRDefault="00CF2699" w:rsidP="00CF2699">
            <w:pPr>
              <w:widowControl/>
              <w:autoSpaceDE/>
              <w:autoSpaceDN/>
              <w:rPr>
                <w:rFonts w:ascii="Times New Roman" w:eastAsia="Times New Roman" w:hAnsi="Times New Roman" w:cs="Times New Roman"/>
                <w:b/>
                <w:sz w:val="20"/>
                <w:szCs w:val="20"/>
                <w:lang w:eastAsia="el-GR"/>
              </w:rPr>
            </w:pPr>
          </w:p>
        </w:tc>
        <w:tc>
          <w:tcPr>
            <w:tcW w:w="2219" w:type="dxa"/>
          </w:tcPr>
          <w:p w14:paraId="28A870F3" w14:textId="77777777" w:rsidR="00CF2699" w:rsidRPr="00CF2699" w:rsidRDefault="00CF2699" w:rsidP="00CF2699">
            <w:pPr>
              <w:widowControl/>
              <w:autoSpaceDE/>
              <w:autoSpaceDN/>
              <w:jc w:val="center"/>
              <w:rPr>
                <w:rFonts w:ascii="Times New Roman" w:eastAsia="Times New Roman" w:hAnsi="Times New Roman" w:cs="Times New Roman"/>
                <w:sz w:val="20"/>
                <w:szCs w:val="20"/>
                <w:lang w:eastAsia="el-GR"/>
              </w:rPr>
            </w:pPr>
            <w:r w:rsidRPr="00CF2699">
              <w:rPr>
                <w:rFonts w:ascii="Times New Roman" w:eastAsia="Times New Roman" w:hAnsi="Times New Roman" w:cs="Times New Roman"/>
                <w:sz w:val="20"/>
                <w:szCs w:val="20"/>
                <w:lang w:eastAsia="el-GR"/>
              </w:rPr>
              <w:t>2</w:t>
            </w:r>
          </w:p>
        </w:tc>
        <w:tc>
          <w:tcPr>
            <w:tcW w:w="3727" w:type="dxa"/>
          </w:tcPr>
          <w:p w14:paraId="6101D060" w14:textId="77777777" w:rsidR="00CF2699" w:rsidRPr="00CF2699" w:rsidRDefault="00CF2699" w:rsidP="00CF2699">
            <w:pPr>
              <w:widowControl/>
              <w:autoSpaceDE/>
              <w:autoSpaceDN/>
              <w:jc w:val="center"/>
              <w:rPr>
                <w:rFonts w:ascii="Times New Roman" w:eastAsia="Times New Roman" w:hAnsi="Times New Roman" w:cs="Times New Roman"/>
                <w:sz w:val="20"/>
                <w:szCs w:val="20"/>
                <w:lang w:eastAsia="el-GR"/>
              </w:rPr>
            </w:pPr>
          </w:p>
        </w:tc>
        <w:tc>
          <w:tcPr>
            <w:tcW w:w="1800" w:type="dxa"/>
          </w:tcPr>
          <w:p w14:paraId="1DA3D243" w14:textId="77777777" w:rsidR="00CF2699" w:rsidRPr="00CF2699" w:rsidRDefault="00CF2699" w:rsidP="00CF2699">
            <w:pPr>
              <w:widowControl/>
              <w:autoSpaceDE/>
              <w:autoSpaceDN/>
              <w:jc w:val="center"/>
              <w:rPr>
                <w:rFonts w:ascii="Times New Roman" w:eastAsia="Times New Roman" w:hAnsi="Times New Roman" w:cs="Times New Roman"/>
                <w:sz w:val="24"/>
                <w:szCs w:val="24"/>
                <w:lang w:eastAsia="el-GR"/>
              </w:rPr>
            </w:pPr>
          </w:p>
        </w:tc>
      </w:tr>
      <w:tr w:rsidR="00CF2699" w:rsidRPr="00CF2699" w14:paraId="31946DBA" w14:textId="77777777" w:rsidTr="000A6855">
        <w:trPr>
          <w:trHeight w:val="458"/>
        </w:trPr>
        <w:tc>
          <w:tcPr>
            <w:tcW w:w="2802" w:type="dxa"/>
          </w:tcPr>
          <w:p w14:paraId="3976FF78" w14:textId="77777777" w:rsidR="00CF2699" w:rsidRPr="00CF2699" w:rsidRDefault="00CF2699" w:rsidP="00CF2699">
            <w:pPr>
              <w:widowControl/>
              <w:adjustRightInd w:val="0"/>
              <w:jc w:val="center"/>
              <w:rPr>
                <w:rFonts w:ascii="Mangal" w:eastAsia="Arial Unicode MS" w:hAnsi="Mangal" w:cs="Mangal"/>
                <w:b/>
                <w:color w:val="000000"/>
                <w:sz w:val="20"/>
                <w:szCs w:val="20"/>
                <w:lang w:eastAsia="el-GR"/>
              </w:rPr>
            </w:pPr>
            <w:r w:rsidRPr="00CF2699">
              <w:rPr>
                <w:rFonts w:ascii="Calibri" w:eastAsia="Arial Unicode MS" w:hAnsi="Calibri" w:cs="Calibri"/>
                <w:b/>
                <w:color w:val="000000"/>
                <w:sz w:val="20"/>
                <w:szCs w:val="20"/>
                <w:lang w:eastAsia="el-GR"/>
              </w:rPr>
              <w:t>ΚΟΜΒΙΟ STOP</w:t>
            </w:r>
          </w:p>
          <w:p w14:paraId="2533622E" w14:textId="77777777" w:rsidR="00CF2699" w:rsidRPr="00CF2699" w:rsidRDefault="00CF2699" w:rsidP="00CF2699">
            <w:pPr>
              <w:widowControl/>
              <w:autoSpaceDE/>
              <w:autoSpaceDN/>
              <w:rPr>
                <w:rFonts w:ascii="Times New Roman" w:eastAsia="Times New Roman" w:hAnsi="Times New Roman" w:cs="Times New Roman"/>
                <w:b/>
                <w:sz w:val="20"/>
                <w:szCs w:val="20"/>
                <w:lang w:eastAsia="el-GR"/>
              </w:rPr>
            </w:pPr>
          </w:p>
        </w:tc>
        <w:tc>
          <w:tcPr>
            <w:tcW w:w="2219" w:type="dxa"/>
          </w:tcPr>
          <w:p w14:paraId="3F4A5268" w14:textId="77777777" w:rsidR="00CF2699" w:rsidRPr="00CF2699" w:rsidRDefault="00CF2699" w:rsidP="00CF2699">
            <w:pPr>
              <w:widowControl/>
              <w:autoSpaceDE/>
              <w:autoSpaceDN/>
              <w:jc w:val="center"/>
              <w:rPr>
                <w:rFonts w:ascii="Times New Roman" w:eastAsia="Times New Roman" w:hAnsi="Times New Roman" w:cs="Times New Roman"/>
                <w:sz w:val="20"/>
                <w:szCs w:val="20"/>
                <w:lang w:eastAsia="el-GR"/>
              </w:rPr>
            </w:pPr>
            <w:r w:rsidRPr="00CF2699">
              <w:rPr>
                <w:rFonts w:ascii="Times New Roman" w:eastAsia="Times New Roman" w:hAnsi="Times New Roman" w:cs="Times New Roman"/>
                <w:sz w:val="20"/>
                <w:szCs w:val="20"/>
                <w:lang w:eastAsia="el-GR"/>
              </w:rPr>
              <w:t>4</w:t>
            </w:r>
          </w:p>
        </w:tc>
        <w:tc>
          <w:tcPr>
            <w:tcW w:w="3727" w:type="dxa"/>
          </w:tcPr>
          <w:p w14:paraId="21483580" w14:textId="77777777" w:rsidR="00CF2699" w:rsidRPr="00CF2699" w:rsidRDefault="00CF2699" w:rsidP="00CF2699">
            <w:pPr>
              <w:widowControl/>
              <w:autoSpaceDE/>
              <w:autoSpaceDN/>
              <w:jc w:val="center"/>
              <w:rPr>
                <w:rFonts w:ascii="Times New Roman" w:eastAsia="Times New Roman" w:hAnsi="Times New Roman" w:cs="Times New Roman"/>
                <w:sz w:val="20"/>
                <w:szCs w:val="20"/>
                <w:lang w:eastAsia="el-GR"/>
              </w:rPr>
            </w:pPr>
          </w:p>
        </w:tc>
        <w:tc>
          <w:tcPr>
            <w:tcW w:w="1800" w:type="dxa"/>
          </w:tcPr>
          <w:p w14:paraId="6A39418B" w14:textId="77777777" w:rsidR="00CF2699" w:rsidRPr="00CF2699" w:rsidRDefault="00CF2699" w:rsidP="00CF2699">
            <w:pPr>
              <w:widowControl/>
              <w:autoSpaceDE/>
              <w:autoSpaceDN/>
              <w:jc w:val="center"/>
              <w:rPr>
                <w:rFonts w:ascii="Times New Roman" w:eastAsia="Times New Roman" w:hAnsi="Times New Roman" w:cs="Times New Roman"/>
                <w:sz w:val="24"/>
                <w:szCs w:val="24"/>
                <w:lang w:eastAsia="el-GR"/>
              </w:rPr>
            </w:pPr>
          </w:p>
        </w:tc>
      </w:tr>
      <w:tr w:rsidR="00CF2699" w:rsidRPr="00CF2699" w14:paraId="5A66CA8A" w14:textId="77777777" w:rsidTr="000A6855">
        <w:trPr>
          <w:trHeight w:val="473"/>
        </w:trPr>
        <w:tc>
          <w:tcPr>
            <w:tcW w:w="2802" w:type="dxa"/>
          </w:tcPr>
          <w:p w14:paraId="2642588E" w14:textId="77777777" w:rsidR="00CF2699" w:rsidRPr="00CF2699" w:rsidRDefault="00CF2699" w:rsidP="00CF2699">
            <w:pPr>
              <w:widowControl/>
              <w:adjustRightInd w:val="0"/>
              <w:jc w:val="center"/>
              <w:rPr>
                <w:rFonts w:ascii="Mangal" w:eastAsia="Arial Unicode MS" w:hAnsi="Mangal" w:cs="Mangal"/>
                <w:b/>
                <w:color w:val="000000"/>
                <w:sz w:val="20"/>
                <w:szCs w:val="20"/>
                <w:lang w:eastAsia="el-GR"/>
              </w:rPr>
            </w:pPr>
            <w:r w:rsidRPr="00CF2699">
              <w:rPr>
                <w:rFonts w:ascii="Calibri" w:eastAsia="Arial Unicode MS" w:hAnsi="Calibri" w:cs="Calibri"/>
                <w:b/>
                <w:color w:val="000000"/>
                <w:sz w:val="20"/>
                <w:szCs w:val="20"/>
                <w:lang w:eastAsia="el-GR"/>
              </w:rPr>
              <w:t>ΕΜΒΟΛΟ ΠΛΑΤΦΟΡΜΑΣ</w:t>
            </w:r>
          </w:p>
          <w:p w14:paraId="5A4C0D36" w14:textId="77777777" w:rsidR="00CF2699" w:rsidRPr="00CF2699" w:rsidRDefault="00CF2699" w:rsidP="00CF2699">
            <w:pPr>
              <w:widowControl/>
              <w:autoSpaceDE/>
              <w:autoSpaceDN/>
              <w:rPr>
                <w:rFonts w:ascii="Times New Roman" w:eastAsia="Times New Roman" w:hAnsi="Times New Roman" w:cs="Times New Roman"/>
                <w:b/>
                <w:sz w:val="20"/>
                <w:szCs w:val="20"/>
                <w:lang w:eastAsia="el-GR"/>
              </w:rPr>
            </w:pPr>
          </w:p>
        </w:tc>
        <w:tc>
          <w:tcPr>
            <w:tcW w:w="2219" w:type="dxa"/>
          </w:tcPr>
          <w:p w14:paraId="32A3B15A" w14:textId="77777777" w:rsidR="00CF2699" w:rsidRPr="00CF2699" w:rsidRDefault="00CF2699" w:rsidP="00CF2699">
            <w:pPr>
              <w:widowControl/>
              <w:autoSpaceDE/>
              <w:autoSpaceDN/>
              <w:jc w:val="center"/>
              <w:rPr>
                <w:rFonts w:ascii="Times New Roman" w:eastAsia="Times New Roman" w:hAnsi="Times New Roman" w:cs="Times New Roman"/>
                <w:sz w:val="20"/>
                <w:szCs w:val="20"/>
                <w:lang w:eastAsia="el-GR"/>
              </w:rPr>
            </w:pPr>
            <w:r w:rsidRPr="00CF2699">
              <w:rPr>
                <w:rFonts w:ascii="Times New Roman" w:eastAsia="Times New Roman" w:hAnsi="Times New Roman" w:cs="Times New Roman"/>
                <w:sz w:val="20"/>
                <w:szCs w:val="20"/>
                <w:lang w:eastAsia="el-GR"/>
              </w:rPr>
              <w:t>4</w:t>
            </w:r>
          </w:p>
        </w:tc>
        <w:tc>
          <w:tcPr>
            <w:tcW w:w="3727" w:type="dxa"/>
          </w:tcPr>
          <w:p w14:paraId="4CD79047" w14:textId="77777777" w:rsidR="00CF2699" w:rsidRPr="00CF2699" w:rsidRDefault="00CF2699" w:rsidP="00CF2699">
            <w:pPr>
              <w:widowControl/>
              <w:autoSpaceDE/>
              <w:autoSpaceDN/>
              <w:jc w:val="center"/>
              <w:rPr>
                <w:rFonts w:ascii="Times New Roman" w:eastAsia="Times New Roman" w:hAnsi="Times New Roman" w:cs="Times New Roman"/>
                <w:sz w:val="20"/>
                <w:szCs w:val="20"/>
                <w:lang w:eastAsia="el-GR"/>
              </w:rPr>
            </w:pPr>
          </w:p>
        </w:tc>
        <w:tc>
          <w:tcPr>
            <w:tcW w:w="1800" w:type="dxa"/>
          </w:tcPr>
          <w:p w14:paraId="04C6D1AF" w14:textId="77777777" w:rsidR="00CF2699" w:rsidRPr="00CF2699" w:rsidRDefault="00CF2699" w:rsidP="00CF2699">
            <w:pPr>
              <w:widowControl/>
              <w:autoSpaceDE/>
              <w:autoSpaceDN/>
              <w:jc w:val="center"/>
              <w:rPr>
                <w:rFonts w:ascii="Times New Roman" w:eastAsia="Times New Roman" w:hAnsi="Times New Roman" w:cs="Times New Roman"/>
                <w:sz w:val="24"/>
                <w:szCs w:val="24"/>
                <w:lang w:eastAsia="el-GR"/>
              </w:rPr>
            </w:pPr>
          </w:p>
        </w:tc>
      </w:tr>
      <w:tr w:rsidR="00CF2699" w:rsidRPr="00CF2699" w14:paraId="6B802042" w14:textId="77777777" w:rsidTr="000A6855">
        <w:trPr>
          <w:trHeight w:val="709"/>
        </w:trPr>
        <w:tc>
          <w:tcPr>
            <w:tcW w:w="2802" w:type="dxa"/>
          </w:tcPr>
          <w:p w14:paraId="3474F12A" w14:textId="77777777" w:rsidR="00CF2699" w:rsidRPr="00CF2699" w:rsidRDefault="00CF2699" w:rsidP="00CF2699">
            <w:pPr>
              <w:widowControl/>
              <w:adjustRightInd w:val="0"/>
              <w:jc w:val="center"/>
              <w:rPr>
                <w:rFonts w:ascii="Mangal" w:eastAsia="Arial Unicode MS" w:hAnsi="Mangal" w:cs="Mangal"/>
                <w:b/>
                <w:color w:val="000000"/>
                <w:sz w:val="20"/>
                <w:szCs w:val="20"/>
                <w:lang w:eastAsia="el-GR"/>
              </w:rPr>
            </w:pPr>
            <w:r w:rsidRPr="00CF2699">
              <w:rPr>
                <w:rFonts w:ascii="Calibri" w:eastAsia="Arial Unicode MS" w:hAnsi="Calibri" w:cs="Calibri"/>
                <w:b/>
                <w:color w:val="000000"/>
                <w:sz w:val="20"/>
                <w:szCs w:val="20"/>
                <w:lang w:eastAsia="el-GR"/>
              </w:rPr>
              <w:t>ΒΑΣΗ ΦΟΡΤΙΣΗΣ</w:t>
            </w:r>
          </w:p>
          <w:p w14:paraId="0554BAB8" w14:textId="77777777" w:rsidR="00CF2699" w:rsidRPr="00CF2699" w:rsidRDefault="00CF2699" w:rsidP="00CF2699">
            <w:pPr>
              <w:widowControl/>
              <w:adjustRightInd w:val="0"/>
              <w:jc w:val="center"/>
              <w:rPr>
                <w:rFonts w:ascii="Calibri" w:eastAsia="Arial Unicode MS" w:hAnsi="Calibri" w:cs="Calibri"/>
                <w:b/>
                <w:color w:val="000000"/>
                <w:sz w:val="20"/>
                <w:szCs w:val="20"/>
                <w:lang w:eastAsia="el-GR"/>
              </w:rPr>
            </w:pPr>
          </w:p>
          <w:p w14:paraId="1E8BCBE2" w14:textId="77777777" w:rsidR="00CF2699" w:rsidRPr="00CF2699" w:rsidRDefault="00CF2699" w:rsidP="00CF2699">
            <w:pPr>
              <w:widowControl/>
              <w:adjustRightInd w:val="0"/>
              <w:rPr>
                <w:rFonts w:ascii="Calibri" w:eastAsia="Arial Unicode MS" w:hAnsi="Calibri" w:cs="Calibri"/>
                <w:b/>
                <w:color w:val="000000"/>
                <w:sz w:val="20"/>
                <w:szCs w:val="20"/>
                <w:lang w:eastAsia="el-GR"/>
              </w:rPr>
            </w:pPr>
          </w:p>
        </w:tc>
        <w:tc>
          <w:tcPr>
            <w:tcW w:w="2219" w:type="dxa"/>
          </w:tcPr>
          <w:p w14:paraId="741968ED" w14:textId="77777777" w:rsidR="00CF2699" w:rsidRPr="00CF2699" w:rsidRDefault="00CF2699" w:rsidP="00CF2699">
            <w:pPr>
              <w:widowControl/>
              <w:autoSpaceDE/>
              <w:autoSpaceDN/>
              <w:jc w:val="center"/>
              <w:rPr>
                <w:rFonts w:ascii="Times New Roman" w:eastAsia="Times New Roman" w:hAnsi="Times New Roman" w:cs="Times New Roman"/>
                <w:sz w:val="20"/>
                <w:szCs w:val="20"/>
                <w:lang w:eastAsia="el-GR"/>
              </w:rPr>
            </w:pPr>
            <w:r w:rsidRPr="00CF2699">
              <w:rPr>
                <w:rFonts w:ascii="Times New Roman" w:eastAsia="Times New Roman" w:hAnsi="Times New Roman" w:cs="Times New Roman"/>
                <w:sz w:val="20"/>
                <w:szCs w:val="20"/>
                <w:lang w:eastAsia="el-GR"/>
              </w:rPr>
              <w:t>2</w:t>
            </w:r>
          </w:p>
        </w:tc>
        <w:tc>
          <w:tcPr>
            <w:tcW w:w="3727" w:type="dxa"/>
          </w:tcPr>
          <w:p w14:paraId="0DDB4569" w14:textId="77777777" w:rsidR="00CF2699" w:rsidRPr="00CF2699" w:rsidRDefault="00CF2699" w:rsidP="00CF2699">
            <w:pPr>
              <w:widowControl/>
              <w:autoSpaceDE/>
              <w:autoSpaceDN/>
              <w:jc w:val="center"/>
              <w:rPr>
                <w:rFonts w:ascii="Times New Roman" w:eastAsia="Times New Roman" w:hAnsi="Times New Roman" w:cs="Times New Roman"/>
                <w:sz w:val="20"/>
                <w:szCs w:val="20"/>
                <w:lang w:eastAsia="el-GR"/>
              </w:rPr>
            </w:pPr>
          </w:p>
        </w:tc>
        <w:tc>
          <w:tcPr>
            <w:tcW w:w="1800" w:type="dxa"/>
          </w:tcPr>
          <w:p w14:paraId="3002839E" w14:textId="77777777" w:rsidR="00CF2699" w:rsidRPr="00CF2699" w:rsidRDefault="00CF2699" w:rsidP="00CF2699">
            <w:pPr>
              <w:widowControl/>
              <w:autoSpaceDE/>
              <w:autoSpaceDN/>
              <w:jc w:val="center"/>
              <w:rPr>
                <w:rFonts w:ascii="Times New Roman" w:eastAsia="Times New Roman" w:hAnsi="Times New Roman" w:cs="Times New Roman"/>
                <w:sz w:val="24"/>
                <w:szCs w:val="24"/>
                <w:lang w:eastAsia="el-GR"/>
              </w:rPr>
            </w:pPr>
          </w:p>
        </w:tc>
      </w:tr>
      <w:tr w:rsidR="00CF2699" w:rsidRPr="00CF2699" w14:paraId="1769A7BF" w14:textId="77777777" w:rsidTr="000A6855">
        <w:trPr>
          <w:trHeight w:val="473"/>
        </w:trPr>
        <w:tc>
          <w:tcPr>
            <w:tcW w:w="2802" w:type="dxa"/>
          </w:tcPr>
          <w:p w14:paraId="2D627857" w14:textId="77777777" w:rsidR="00CF2699" w:rsidRPr="00CF2699" w:rsidRDefault="00CF2699" w:rsidP="00CF2699">
            <w:pPr>
              <w:widowControl/>
              <w:adjustRightInd w:val="0"/>
              <w:jc w:val="center"/>
              <w:rPr>
                <w:rFonts w:ascii="Mangal" w:eastAsia="Arial Unicode MS" w:hAnsi="Mangal" w:cs="Mangal"/>
                <w:b/>
                <w:color w:val="000000"/>
                <w:sz w:val="20"/>
                <w:szCs w:val="20"/>
                <w:lang w:eastAsia="el-GR"/>
              </w:rPr>
            </w:pPr>
            <w:r w:rsidRPr="00CF2699">
              <w:rPr>
                <w:rFonts w:ascii="Calibri" w:eastAsia="Arial Unicode MS" w:hAnsi="Calibri" w:cs="Calibri"/>
                <w:b/>
                <w:color w:val="000000"/>
                <w:sz w:val="20"/>
                <w:szCs w:val="20"/>
                <w:lang w:eastAsia="el-GR"/>
              </w:rPr>
              <w:t>ΠΛΑΚΕΤΑ</w:t>
            </w:r>
          </w:p>
          <w:p w14:paraId="35AF7EE4" w14:textId="77777777" w:rsidR="00CF2699" w:rsidRPr="00CF2699" w:rsidRDefault="00CF2699" w:rsidP="00CF2699">
            <w:pPr>
              <w:widowControl/>
              <w:adjustRightInd w:val="0"/>
              <w:jc w:val="center"/>
              <w:rPr>
                <w:rFonts w:ascii="Calibri" w:eastAsia="Arial Unicode MS" w:hAnsi="Calibri" w:cs="Calibri"/>
                <w:b/>
                <w:color w:val="000000"/>
                <w:sz w:val="20"/>
                <w:szCs w:val="20"/>
                <w:lang w:eastAsia="el-GR"/>
              </w:rPr>
            </w:pPr>
          </w:p>
        </w:tc>
        <w:tc>
          <w:tcPr>
            <w:tcW w:w="2219" w:type="dxa"/>
          </w:tcPr>
          <w:p w14:paraId="28A3D023" w14:textId="77777777" w:rsidR="00CF2699" w:rsidRPr="00CF2699" w:rsidRDefault="00CF2699" w:rsidP="00CF2699">
            <w:pPr>
              <w:widowControl/>
              <w:autoSpaceDE/>
              <w:autoSpaceDN/>
              <w:jc w:val="center"/>
              <w:rPr>
                <w:rFonts w:ascii="Times New Roman" w:eastAsia="Times New Roman" w:hAnsi="Times New Roman" w:cs="Times New Roman"/>
                <w:sz w:val="20"/>
                <w:szCs w:val="20"/>
                <w:lang w:eastAsia="el-GR"/>
              </w:rPr>
            </w:pPr>
            <w:r w:rsidRPr="00CF2699">
              <w:rPr>
                <w:rFonts w:ascii="Times New Roman" w:eastAsia="Times New Roman" w:hAnsi="Times New Roman" w:cs="Times New Roman"/>
                <w:sz w:val="20"/>
                <w:szCs w:val="20"/>
                <w:lang w:eastAsia="el-GR"/>
              </w:rPr>
              <w:t>2</w:t>
            </w:r>
          </w:p>
        </w:tc>
        <w:tc>
          <w:tcPr>
            <w:tcW w:w="3727" w:type="dxa"/>
          </w:tcPr>
          <w:p w14:paraId="2F74AA5A" w14:textId="77777777" w:rsidR="00CF2699" w:rsidRPr="00CF2699" w:rsidRDefault="00CF2699" w:rsidP="00CF2699">
            <w:pPr>
              <w:widowControl/>
              <w:autoSpaceDE/>
              <w:autoSpaceDN/>
              <w:jc w:val="center"/>
              <w:rPr>
                <w:rFonts w:ascii="Times New Roman" w:eastAsia="Times New Roman" w:hAnsi="Times New Roman" w:cs="Times New Roman"/>
                <w:sz w:val="20"/>
                <w:szCs w:val="20"/>
                <w:lang w:eastAsia="el-GR"/>
              </w:rPr>
            </w:pPr>
          </w:p>
        </w:tc>
        <w:tc>
          <w:tcPr>
            <w:tcW w:w="1800" w:type="dxa"/>
          </w:tcPr>
          <w:p w14:paraId="29B81E28" w14:textId="77777777" w:rsidR="00CF2699" w:rsidRPr="00CF2699" w:rsidRDefault="00CF2699" w:rsidP="00CF2699">
            <w:pPr>
              <w:widowControl/>
              <w:autoSpaceDE/>
              <w:autoSpaceDN/>
              <w:jc w:val="center"/>
              <w:rPr>
                <w:rFonts w:ascii="Times New Roman" w:eastAsia="Times New Roman" w:hAnsi="Times New Roman" w:cs="Times New Roman"/>
                <w:sz w:val="24"/>
                <w:szCs w:val="24"/>
                <w:lang w:eastAsia="el-GR"/>
              </w:rPr>
            </w:pPr>
          </w:p>
        </w:tc>
      </w:tr>
      <w:tr w:rsidR="00CF2699" w:rsidRPr="00CF2699" w14:paraId="48B420E0" w14:textId="77777777" w:rsidTr="000A6855">
        <w:trPr>
          <w:trHeight w:val="473"/>
        </w:trPr>
        <w:tc>
          <w:tcPr>
            <w:tcW w:w="2802" w:type="dxa"/>
          </w:tcPr>
          <w:p w14:paraId="4B54FB3D" w14:textId="77777777" w:rsidR="00CF2699" w:rsidRPr="00CF2699" w:rsidRDefault="00CF2699" w:rsidP="00CF2699">
            <w:pPr>
              <w:widowControl/>
              <w:adjustRightInd w:val="0"/>
              <w:jc w:val="center"/>
              <w:rPr>
                <w:rFonts w:ascii="Mangal" w:eastAsia="Arial Unicode MS" w:hAnsi="Mangal" w:cs="Mangal"/>
                <w:b/>
                <w:color w:val="000000"/>
                <w:sz w:val="20"/>
                <w:szCs w:val="20"/>
                <w:lang w:eastAsia="el-GR"/>
              </w:rPr>
            </w:pPr>
            <w:r w:rsidRPr="00CF2699">
              <w:rPr>
                <w:rFonts w:ascii="Calibri" w:eastAsia="Arial Unicode MS" w:hAnsi="Calibri" w:cs="Calibri"/>
                <w:b/>
                <w:color w:val="000000"/>
                <w:sz w:val="20"/>
                <w:szCs w:val="20"/>
                <w:lang w:eastAsia="el-GR"/>
              </w:rPr>
              <w:t>ΚΙΝΗΤΗΡΑΣ ΡΑΜΠΑΣ</w:t>
            </w:r>
          </w:p>
          <w:p w14:paraId="16373D7C" w14:textId="77777777" w:rsidR="00CF2699" w:rsidRPr="00CF2699" w:rsidRDefault="00CF2699" w:rsidP="00CF2699">
            <w:pPr>
              <w:widowControl/>
              <w:adjustRightInd w:val="0"/>
              <w:jc w:val="center"/>
              <w:rPr>
                <w:rFonts w:ascii="Calibri" w:eastAsia="Arial Unicode MS" w:hAnsi="Calibri" w:cs="Calibri"/>
                <w:b/>
                <w:color w:val="000000"/>
                <w:sz w:val="20"/>
                <w:szCs w:val="20"/>
                <w:lang w:eastAsia="el-GR"/>
              </w:rPr>
            </w:pPr>
          </w:p>
        </w:tc>
        <w:tc>
          <w:tcPr>
            <w:tcW w:w="2219" w:type="dxa"/>
          </w:tcPr>
          <w:p w14:paraId="603E8E38" w14:textId="77777777" w:rsidR="00CF2699" w:rsidRPr="00CF2699" w:rsidRDefault="00CF2699" w:rsidP="00CF2699">
            <w:pPr>
              <w:widowControl/>
              <w:autoSpaceDE/>
              <w:autoSpaceDN/>
              <w:jc w:val="center"/>
              <w:rPr>
                <w:rFonts w:ascii="Times New Roman" w:eastAsia="Times New Roman" w:hAnsi="Times New Roman" w:cs="Times New Roman"/>
                <w:sz w:val="20"/>
                <w:szCs w:val="20"/>
                <w:lang w:eastAsia="el-GR"/>
              </w:rPr>
            </w:pPr>
            <w:r w:rsidRPr="00CF2699">
              <w:rPr>
                <w:rFonts w:ascii="Times New Roman" w:eastAsia="Times New Roman" w:hAnsi="Times New Roman" w:cs="Times New Roman"/>
                <w:sz w:val="20"/>
                <w:szCs w:val="20"/>
                <w:lang w:eastAsia="el-GR"/>
              </w:rPr>
              <w:t>2</w:t>
            </w:r>
          </w:p>
        </w:tc>
        <w:tc>
          <w:tcPr>
            <w:tcW w:w="3727" w:type="dxa"/>
          </w:tcPr>
          <w:p w14:paraId="5AE2E1D2" w14:textId="77777777" w:rsidR="00CF2699" w:rsidRPr="00CF2699" w:rsidRDefault="00CF2699" w:rsidP="00CF2699">
            <w:pPr>
              <w:widowControl/>
              <w:autoSpaceDE/>
              <w:autoSpaceDN/>
              <w:jc w:val="center"/>
              <w:rPr>
                <w:rFonts w:ascii="Times New Roman" w:eastAsia="Times New Roman" w:hAnsi="Times New Roman" w:cs="Times New Roman"/>
                <w:sz w:val="20"/>
                <w:szCs w:val="20"/>
                <w:lang w:eastAsia="el-GR"/>
              </w:rPr>
            </w:pPr>
          </w:p>
        </w:tc>
        <w:tc>
          <w:tcPr>
            <w:tcW w:w="1800" w:type="dxa"/>
          </w:tcPr>
          <w:p w14:paraId="4CFE0935" w14:textId="77777777" w:rsidR="00CF2699" w:rsidRPr="00CF2699" w:rsidRDefault="00CF2699" w:rsidP="00CF2699">
            <w:pPr>
              <w:widowControl/>
              <w:autoSpaceDE/>
              <w:autoSpaceDN/>
              <w:jc w:val="center"/>
              <w:rPr>
                <w:rFonts w:ascii="Times New Roman" w:eastAsia="Times New Roman" w:hAnsi="Times New Roman" w:cs="Times New Roman"/>
                <w:sz w:val="24"/>
                <w:szCs w:val="24"/>
                <w:lang w:eastAsia="el-GR"/>
              </w:rPr>
            </w:pPr>
          </w:p>
        </w:tc>
      </w:tr>
      <w:tr w:rsidR="00CF2699" w:rsidRPr="00CF2699" w14:paraId="411C3D30" w14:textId="77777777" w:rsidTr="000A6855">
        <w:trPr>
          <w:trHeight w:val="487"/>
        </w:trPr>
        <w:tc>
          <w:tcPr>
            <w:tcW w:w="2802" w:type="dxa"/>
          </w:tcPr>
          <w:p w14:paraId="415E1D6C" w14:textId="77777777" w:rsidR="00CF2699" w:rsidRPr="00CF2699" w:rsidRDefault="00CF2699" w:rsidP="00CF2699">
            <w:pPr>
              <w:widowControl/>
              <w:adjustRightInd w:val="0"/>
              <w:jc w:val="center"/>
              <w:rPr>
                <w:rFonts w:ascii="Mangal" w:eastAsia="Arial Unicode MS" w:hAnsi="Mangal" w:cs="Mangal"/>
                <w:b/>
                <w:color w:val="000000"/>
                <w:sz w:val="20"/>
                <w:szCs w:val="20"/>
                <w:lang w:eastAsia="el-GR"/>
              </w:rPr>
            </w:pPr>
            <w:r w:rsidRPr="00CF2699">
              <w:rPr>
                <w:rFonts w:ascii="Calibri" w:eastAsia="Arial Unicode MS" w:hAnsi="Calibri" w:cs="Calibri"/>
                <w:b/>
                <w:color w:val="000000"/>
                <w:sz w:val="20"/>
                <w:szCs w:val="20"/>
                <w:lang w:eastAsia="el-GR"/>
              </w:rPr>
              <w:tab/>
              <w:t>ΚΟΜΒΙΟΔΟΧΟΣ</w:t>
            </w:r>
          </w:p>
          <w:p w14:paraId="529B8F3A" w14:textId="77777777" w:rsidR="00CF2699" w:rsidRPr="00CF2699" w:rsidRDefault="00CF2699" w:rsidP="00CF2699">
            <w:pPr>
              <w:widowControl/>
              <w:tabs>
                <w:tab w:val="left" w:pos="390"/>
              </w:tabs>
              <w:adjustRightInd w:val="0"/>
              <w:rPr>
                <w:rFonts w:ascii="Calibri" w:eastAsia="Arial Unicode MS" w:hAnsi="Calibri" w:cs="Calibri"/>
                <w:b/>
                <w:color w:val="000000"/>
                <w:sz w:val="20"/>
                <w:szCs w:val="20"/>
                <w:lang w:eastAsia="el-GR"/>
              </w:rPr>
            </w:pPr>
          </w:p>
        </w:tc>
        <w:tc>
          <w:tcPr>
            <w:tcW w:w="2219" w:type="dxa"/>
          </w:tcPr>
          <w:p w14:paraId="34D2797D" w14:textId="77777777" w:rsidR="00CF2699" w:rsidRPr="00CF2699" w:rsidRDefault="00CF2699" w:rsidP="00CF2699">
            <w:pPr>
              <w:widowControl/>
              <w:autoSpaceDE/>
              <w:autoSpaceDN/>
              <w:jc w:val="center"/>
              <w:rPr>
                <w:rFonts w:ascii="Times New Roman" w:eastAsia="Times New Roman" w:hAnsi="Times New Roman" w:cs="Times New Roman"/>
                <w:sz w:val="20"/>
                <w:szCs w:val="20"/>
                <w:lang w:eastAsia="el-GR"/>
              </w:rPr>
            </w:pPr>
            <w:r w:rsidRPr="00CF2699">
              <w:rPr>
                <w:rFonts w:ascii="Times New Roman" w:eastAsia="Times New Roman" w:hAnsi="Times New Roman" w:cs="Times New Roman"/>
                <w:sz w:val="20"/>
                <w:szCs w:val="20"/>
                <w:lang w:eastAsia="el-GR"/>
              </w:rPr>
              <w:t>6</w:t>
            </w:r>
          </w:p>
        </w:tc>
        <w:tc>
          <w:tcPr>
            <w:tcW w:w="3727" w:type="dxa"/>
          </w:tcPr>
          <w:p w14:paraId="098B8CF3" w14:textId="77777777" w:rsidR="00CF2699" w:rsidRPr="00CF2699" w:rsidRDefault="00CF2699" w:rsidP="00CF2699">
            <w:pPr>
              <w:widowControl/>
              <w:autoSpaceDE/>
              <w:autoSpaceDN/>
              <w:jc w:val="center"/>
              <w:rPr>
                <w:rFonts w:ascii="Times New Roman" w:eastAsia="Times New Roman" w:hAnsi="Times New Roman" w:cs="Times New Roman"/>
                <w:sz w:val="20"/>
                <w:szCs w:val="20"/>
                <w:lang w:eastAsia="el-GR"/>
              </w:rPr>
            </w:pPr>
          </w:p>
        </w:tc>
        <w:tc>
          <w:tcPr>
            <w:tcW w:w="1800" w:type="dxa"/>
          </w:tcPr>
          <w:p w14:paraId="49AB0644" w14:textId="77777777" w:rsidR="00CF2699" w:rsidRPr="00CF2699" w:rsidRDefault="00CF2699" w:rsidP="00CF2699">
            <w:pPr>
              <w:widowControl/>
              <w:autoSpaceDE/>
              <w:autoSpaceDN/>
              <w:jc w:val="center"/>
              <w:rPr>
                <w:rFonts w:ascii="Times New Roman" w:eastAsia="Times New Roman" w:hAnsi="Times New Roman" w:cs="Times New Roman"/>
                <w:sz w:val="24"/>
                <w:szCs w:val="24"/>
                <w:lang w:eastAsia="el-GR"/>
              </w:rPr>
            </w:pPr>
          </w:p>
        </w:tc>
      </w:tr>
      <w:tr w:rsidR="00CF2699" w:rsidRPr="00CF2699" w14:paraId="6C0F5799" w14:textId="77777777" w:rsidTr="000A6855">
        <w:trPr>
          <w:trHeight w:val="473"/>
        </w:trPr>
        <w:tc>
          <w:tcPr>
            <w:tcW w:w="2802" w:type="dxa"/>
          </w:tcPr>
          <w:p w14:paraId="73643626" w14:textId="77777777" w:rsidR="00CF2699" w:rsidRPr="00CF2699" w:rsidRDefault="00CF2699" w:rsidP="00CF2699">
            <w:pPr>
              <w:widowControl/>
              <w:adjustRightInd w:val="0"/>
              <w:jc w:val="center"/>
              <w:rPr>
                <w:rFonts w:ascii="Mangal" w:eastAsia="Arial Unicode MS" w:hAnsi="Mangal" w:cs="Mangal"/>
                <w:b/>
                <w:color w:val="000000"/>
                <w:sz w:val="20"/>
                <w:szCs w:val="20"/>
                <w:lang w:eastAsia="el-GR"/>
              </w:rPr>
            </w:pPr>
            <w:r w:rsidRPr="00CF2699">
              <w:rPr>
                <w:rFonts w:ascii="Calibri" w:eastAsia="Arial Unicode MS" w:hAnsi="Calibri" w:cs="Calibri"/>
                <w:b/>
                <w:color w:val="000000"/>
                <w:sz w:val="20"/>
                <w:szCs w:val="20"/>
                <w:lang w:eastAsia="el-GR"/>
              </w:rPr>
              <w:t>ΜΠΡΑΤΣΟ ΚΛΕΙΔΑΡΙΑΣ</w:t>
            </w:r>
          </w:p>
          <w:p w14:paraId="667E363B" w14:textId="77777777" w:rsidR="00CF2699" w:rsidRPr="00CF2699" w:rsidRDefault="00CF2699" w:rsidP="00CF2699">
            <w:pPr>
              <w:widowControl/>
              <w:adjustRightInd w:val="0"/>
              <w:jc w:val="center"/>
              <w:rPr>
                <w:rFonts w:ascii="Calibri" w:eastAsia="Arial Unicode MS" w:hAnsi="Calibri" w:cs="Calibri"/>
                <w:b/>
                <w:color w:val="000000"/>
                <w:sz w:val="20"/>
                <w:szCs w:val="20"/>
                <w:lang w:eastAsia="el-GR"/>
              </w:rPr>
            </w:pPr>
          </w:p>
        </w:tc>
        <w:tc>
          <w:tcPr>
            <w:tcW w:w="2219" w:type="dxa"/>
          </w:tcPr>
          <w:p w14:paraId="12F35AF7" w14:textId="77777777" w:rsidR="00CF2699" w:rsidRPr="00CF2699" w:rsidRDefault="00CF2699" w:rsidP="00CF2699">
            <w:pPr>
              <w:widowControl/>
              <w:autoSpaceDE/>
              <w:autoSpaceDN/>
              <w:jc w:val="center"/>
              <w:rPr>
                <w:rFonts w:ascii="Times New Roman" w:eastAsia="Times New Roman" w:hAnsi="Times New Roman" w:cs="Times New Roman"/>
                <w:sz w:val="20"/>
                <w:szCs w:val="20"/>
                <w:lang w:eastAsia="el-GR"/>
              </w:rPr>
            </w:pPr>
            <w:r w:rsidRPr="00CF2699">
              <w:rPr>
                <w:rFonts w:ascii="Times New Roman" w:eastAsia="Times New Roman" w:hAnsi="Times New Roman" w:cs="Times New Roman"/>
                <w:sz w:val="20"/>
                <w:szCs w:val="20"/>
                <w:lang w:eastAsia="el-GR"/>
              </w:rPr>
              <w:t>12</w:t>
            </w:r>
          </w:p>
        </w:tc>
        <w:tc>
          <w:tcPr>
            <w:tcW w:w="3727" w:type="dxa"/>
          </w:tcPr>
          <w:p w14:paraId="1CF56DEE" w14:textId="77777777" w:rsidR="00CF2699" w:rsidRPr="00CF2699" w:rsidRDefault="00CF2699" w:rsidP="00CF2699">
            <w:pPr>
              <w:widowControl/>
              <w:autoSpaceDE/>
              <w:autoSpaceDN/>
              <w:jc w:val="center"/>
              <w:rPr>
                <w:rFonts w:ascii="Times New Roman" w:eastAsia="Times New Roman" w:hAnsi="Times New Roman" w:cs="Times New Roman"/>
                <w:sz w:val="20"/>
                <w:szCs w:val="20"/>
                <w:lang w:eastAsia="el-GR"/>
              </w:rPr>
            </w:pPr>
          </w:p>
        </w:tc>
        <w:tc>
          <w:tcPr>
            <w:tcW w:w="1800" w:type="dxa"/>
          </w:tcPr>
          <w:p w14:paraId="0E86FFC8" w14:textId="77777777" w:rsidR="00CF2699" w:rsidRPr="00CF2699" w:rsidRDefault="00CF2699" w:rsidP="00CF2699">
            <w:pPr>
              <w:widowControl/>
              <w:autoSpaceDE/>
              <w:autoSpaceDN/>
              <w:jc w:val="center"/>
              <w:rPr>
                <w:rFonts w:ascii="Times New Roman" w:eastAsia="Times New Roman" w:hAnsi="Times New Roman" w:cs="Times New Roman"/>
                <w:sz w:val="24"/>
                <w:szCs w:val="24"/>
                <w:lang w:eastAsia="el-GR"/>
              </w:rPr>
            </w:pPr>
          </w:p>
        </w:tc>
      </w:tr>
      <w:tr w:rsidR="00CF2699" w:rsidRPr="00CF2699" w14:paraId="39110B64" w14:textId="77777777" w:rsidTr="000A6855">
        <w:trPr>
          <w:trHeight w:val="473"/>
        </w:trPr>
        <w:tc>
          <w:tcPr>
            <w:tcW w:w="2802" w:type="dxa"/>
            <w:tcBorders>
              <w:bottom w:val="single" w:sz="4" w:space="0" w:color="auto"/>
            </w:tcBorders>
          </w:tcPr>
          <w:p w14:paraId="23A06E69" w14:textId="77777777" w:rsidR="00CF2699" w:rsidRPr="00CF2699" w:rsidRDefault="00CF2699" w:rsidP="00CF2699">
            <w:pPr>
              <w:widowControl/>
              <w:adjustRightInd w:val="0"/>
              <w:jc w:val="center"/>
              <w:rPr>
                <w:rFonts w:ascii="Mangal" w:eastAsia="Arial Unicode MS" w:hAnsi="Mangal" w:cs="Mangal"/>
                <w:b/>
                <w:color w:val="000000"/>
                <w:sz w:val="20"/>
                <w:szCs w:val="20"/>
                <w:lang w:eastAsia="el-GR"/>
              </w:rPr>
            </w:pPr>
            <w:r w:rsidRPr="00CF2699">
              <w:rPr>
                <w:rFonts w:ascii="Calibri" w:eastAsia="Arial Unicode MS" w:hAnsi="Calibri" w:cs="Calibri"/>
                <w:b/>
                <w:color w:val="000000"/>
                <w:sz w:val="20"/>
                <w:szCs w:val="20"/>
                <w:lang w:eastAsia="el-GR"/>
              </w:rPr>
              <w:t>ΜΠΑΤΑΡΙΑ</w:t>
            </w:r>
          </w:p>
          <w:p w14:paraId="5CB8864A" w14:textId="77777777" w:rsidR="00CF2699" w:rsidRPr="00CF2699" w:rsidRDefault="00CF2699" w:rsidP="00CF2699">
            <w:pPr>
              <w:widowControl/>
              <w:adjustRightInd w:val="0"/>
              <w:jc w:val="center"/>
              <w:rPr>
                <w:rFonts w:ascii="Calibri" w:eastAsia="Arial Unicode MS" w:hAnsi="Calibri" w:cs="Calibri"/>
                <w:b/>
                <w:bCs/>
                <w:color w:val="000000"/>
                <w:sz w:val="20"/>
                <w:szCs w:val="20"/>
                <w:lang w:eastAsia="el-GR"/>
              </w:rPr>
            </w:pPr>
          </w:p>
        </w:tc>
        <w:tc>
          <w:tcPr>
            <w:tcW w:w="2219" w:type="dxa"/>
            <w:tcBorders>
              <w:bottom w:val="single" w:sz="4" w:space="0" w:color="auto"/>
            </w:tcBorders>
          </w:tcPr>
          <w:p w14:paraId="2E049E0D" w14:textId="77777777" w:rsidR="00CF2699" w:rsidRPr="00CF2699" w:rsidRDefault="00CF2699" w:rsidP="00CF2699">
            <w:pPr>
              <w:widowControl/>
              <w:autoSpaceDE/>
              <w:autoSpaceDN/>
              <w:jc w:val="center"/>
              <w:rPr>
                <w:rFonts w:ascii="Times New Roman" w:eastAsia="Times New Roman" w:hAnsi="Times New Roman" w:cs="Times New Roman"/>
                <w:sz w:val="20"/>
                <w:szCs w:val="20"/>
                <w:lang w:eastAsia="el-GR"/>
              </w:rPr>
            </w:pPr>
            <w:r w:rsidRPr="00CF2699">
              <w:rPr>
                <w:rFonts w:ascii="Times New Roman" w:eastAsia="Times New Roman" w:hAnsi="Times New Roman" w:cs="Times New Roman"/>
                <w:sz w:val="20"/>
                <w:szCs w:val="20"/>
                <w:lang w:eastAsia="el-GR"/>
              </w:rPr>
              <w:t>30</w:t>
            </w:r>
          </w:p>
        </w:tc>
        <w:tc>
          <w:tcPr>
            <w:tcW w:w="3727" w:type="dxa"/>
            <w:tcBorders>
              <w:bottom w:val="single" w:sz="4" w:space="0" w:color="auto"/>
            </w:tcBorders>
          </w:tcPr>
          <w:p w14:paraId="0230120C" w14:textId="77777777" w:rsidR="00CF2699" w:rsidRPr="00CF2699" w:rsidRDefault="00CF2699" w:rsidP="00CF2699">
            <w:pPr>
              <w:widowControl/>
              <w:autoSpaceDE/>
              <w:autoSpaceDN/>
              <w:jc w:val="center"/>
              <w:rPr>
                <w:rFonts w:ascii="Times New Roman" w:eastAsia="Times New Roman" w:hAnsi="Times New Roman" w:cs="Times New Roman"/>
                <w:sz w:val="20"/>
                <w:szCs w:val="20"/>
                <w:lang w:eastAsia="el-GR"/>
              </w:rPr>
            </w:pPr>
          </w:p>
        </w:tc>
        <w:tc>
          <w:tcPr>
            <w:tcW w:w="1800" w:type="dxa"/>
          </w:tcPr>
          <w:p w14:paraId="0931081E" w14:textId="77777777" w:rsidR="00CF2699" w:rsidRPr="00CF2699" w:rsidRDefault="00CF2699" w:rsidP="00CF2699">
            <w:pPr>
              <w:widowControl/>
              <w:autoSpaceDE/>
              <w:autoSpaceDN/>
              <w:jc w:val="center"/>
              <w:rPr>
                <w:rFonts w:ascii="Times New Roman" w:eastAsia="Times New Roman" w:hAnsi="Times New Roman" w:cs="Times New Roman"/>
                <w:sz w:val="24"/>
                <w:szCs w:val="24"/>
                <w:lang w:eastAsia="el-GR"/>
              </w:rPr>
            </w:pPr>
          </w:p>
        </w:tc>
      </w:tr>
      <w:tr w:rsidR="00CF2699" w:rsidRPr="00CF2699" w14:paraId="1FBD27E1" w14:textId="77777777" w:rsidTr="000A6855">
        <w:trPr>
          <w:trHeight w:val="281"/>
        </w:trPr>
        <w:tc>
          <w:tcPr>
            <w:tcW w:w="2802" w:type="dxa"/>
            <w:tcBorders>
              <w:top w:val="single" w:sz="4" w:space="0" w:color="auto"/>
              <w:left w:val="nil"/>
              <w:bottom w:val="nil"/>
              <w:right w:val="nil"/>
            </w:tcBorders>
          </w:tcPr>
          <w:p w14:paraId="5DEED767" w14:textId="77777777" w:rsidR="00CF2699" w:rsidRPr="00CF2699" w:rsidRDefault="00CF2699" w:rsidP="00CF2699">
            <w:pPr>
              <w:widowControl/>
              <w:adjustRightInd w:val="0"/>
              <w:jc w:val="center"/>
              <w:rPr>
                <w:rFonts w:ascii="Calibri" w:eastAsia="Arial Unicode MS" w:hAnsi="Calibri" w:cs="Calibri"/>
                <w:b/>
                <w:bCs/>
                <w:color w:val="000000"/>
                <w:lang w:eastAsia="el-GR"/>
              </w:rPr>
            </w:pPr>
          </w:p>
        </w:tc>
        <w:tc>
          <w:tcPr>
            <w:tcW w:w="2219" w:type="dxa"/>
            <w:tcBorders>
              <w:top w:val="single" w:sz="4" w:space="0" w:color="auto"/>
              <w:left w:val="nil"/>
              <w:bottom w:val="nil"/>
              <w:right w:val="single" w:sz="4" w:space="0" w:color="auto"/>
            </w:tcBorders>
          </w:tcPr>
          <w:p w14:paraId="2ECA8467" w14:textId="77777777" w:rsidR="00CF2699" w:rsidRPr="00CF2699" w:rsidRDefault="00CF2699" w:rsidP="00CF2699">
            <w:pPr>
              <w:widowControl/>
              <w:autoSpaceDE/>
              <w:autoSpaceDN/>
              <w:jc w:val="center"/>
              <w:rPr>
                <w:rFonts w:ascii="Times New Roman" w:eastAsia="Times New Roman" w:hAnsi="Times New Roman" w:cs="Times New Roman"/>
                <w:sz w:val="24"/>
                <w:szCs w:val="24"/>
                <w:lang w:eastAsia="el-GR"/>
              </w:rPr>
            </w:pPr>
          </w:p>
        </w:tc>
        <w:tc>
          <w:tcPr>
            <w:tcW w:w="3727" w:type="dxa"/>
            <w:tcBorders>
              <w:top w:val="single" w:sz="4" w:space="0" w:color="auto"/>
              <w:left w:val="single" w:sz="4" w:space="0" w:color="auto"/>
              <w:bottom w:val="single" w:sz="4" w:space="0" w:color="auto"/>
            </w:tcBorders>
          </w:tcPr>
          <w:p w14:paraId="2A46322B" w14:textId="77777777" w:rsidR="00CF2699" w:rsidRPr="00CF2699" w:rsidRDefault="00CF2699" w:rsidP="00CF2699">
            <w:pPr>
              <w:widowControl/>
              <w:autoSpaceDE/>
              <w:autoSpaceDN/>
              <w:jc w:val="center"/>
              <w:rPr>
                <w:rFonts w:ascii="Times New Roman" w:eastAsia="Times New Roman" w:hAnsi="Times New Roman" w:cs="Times New Roman"/>
                <w:b/>
                <w:sz w:val="20"/>
                <w:szCs w:val="20"/>
                <w:lang w:eastAsia="el-GR"/>
              </w:rPr>
            </w:pPr>
            <w:r w:rsidRPr="00CF2699">
              <w:rPr>
                <w:rFonts w:ascii="Times New Roman" w:eastAsia="Times New Roman" w:hAnsi="Times New Roman" w:cs="Times New Roman"/>
                <w:b/>
                <w:sz w:val="20"/>
                <w:szCs w:val="20"/>
                <w:lang w:eastAsia="el-GR"/>
              </w:rPr>
              <w:t>ΣΥΝΟΛΟ (Β)</w:t>
            </w:r>
          </w:p>
        </w:tc>
        <w:tc>
          <w:tcPr>
            <w:tcW w:w="1800" w:type="dxa"/>
          </w:tcPr>
          <w:p w14:paraId="61FF71C9" w14:textId="77777777" w:rsidR="00CF2699" w:rsidRPr="00CF2699" w:rsidRDefault="00CF2699" w:rsidP="00CF2699">
            <w:pPr>
              <w:widowControl/>
              <w:autoSpaceDE/>
              <w:autoSpaceDN/>
              <w:jc w:val="center"/>
              <w:rPr>
                <w:rFonts w:ascii="Times New Roman" w:eastAsia="Times New Roman" w:hAnsi="Times New Roman" w:cs="Times New Roman"/>
                <w:sz w:val="24"/>
                <w:szCs w:val="24"/>
                <w:lang w:eastAsia="el-GR"/>
              </w:rPr>
            </w:pPr>
          </w:p>
        </w:tc>
      </w:tr>
    </w:tbl>
    <w:p w14:paraId="36AF9FE1" w14:textId="77777777" w:rsidR="00CF2699" w:rsidRPr="00CF2699" w:rsidRDefault="00CF2699" w:rsidP="00CF2699">
      <w:pPr>
        <w:widowControl/>
        <w:autoSpaceDE/>
        <w:autoSpaceDN/>
        <w:jc w:val="both"/>
        <w:rPr>
          <w:rFonts w:ascii="Times New Roman" w:eastAsia="Times New Roman" w:hAnsi="Times New Roman" w:cs="Times New Roman"/>
          <w:sz w:val="24"/>
          <w:szCs w:val="24"/>
          <w:lang w:eastAsia="el-GR"/>
        </w:rPr>
      </w:pPr>
    </w:p>
    <w:p w14:paraId="0A955CF9" w14:textId="77777777" w:rsidR="00CF2699" w:rsidRPr="00CF2699" w:rsidRDefault="00CF2699" w:rsidP="00CF2699">
      <w:pPr>
        <w:widowControl/>
        <w:autoSpaceDE/>
        <w:autoSpaceDN/>
        <w:jc w:val="both"/>
        <w:rPr>
          <w:rFonts w:ascii="Times New Roman" w:eastAsia="Times New Roman" w:hAnsi="Times New Roman" w:cs="Times New Roman"/>
          <w:sz w:val="24"/>
          <w:szCs w:val="24"/>
          <w:lang w:eastAsia="el-GR"/>
        </w:rPr>
      </w:pPr>
      <w:r w:rsidRPr="00CF2699">
        <w:rPr>
          <w:rFonts w:ascii="Times New Roman" w:eastAsia="Times New Roman" w:hAnsi="Times New Roman" w:cs="Times New Roman"/>
          <w:sz w:val="24"/>
          <w:szCs w:val="24"/>
          <w:lang w:eastAsia="el-GR"/>
        </w:rPr>
        <w:lastRenderedPageBreak/>
        <w:t xml:space="preserve">ΣΗΜΕΙΩΣΗ: Όλα τα παραπάνω ανταλλακτικά είναι τύπου </w:t>
      </w:r>
      <w:r w:rsidRPr="00CF2699">
        <w:rPr>
          <w:rFonts w:ascii="Times New Roman" w:eastAsia="Times New Roman" w:hAnsi="Times New Roman" w:cs="Times New Roman"/>
          <w:sz w:val="24"/>
          <w:szCs w:val="24"/>
          <w:lang w:val="en-US" w:eastAsia="el-GR"/>
        </w:rPr>
        <w:t>HIRO</w:t>
      </w:r>
      <w:r w:rsidRPr="00CF2699">
        <w:rPr>
          <w:rFonts w:ascii="Times New Roman" w:eastAsia="Times New Roman" w:hAnsi="Times New Roman" w:cs="Times New Roman"/>
          <w:sz w:val="24"/>
          <w:szCs w:val="24"/>
          <w:lang w:eastAsia="el-GR"/>
        </w:rPr>
        <w:t xml:space="preserve">, </w:t>
      </w:r>
      <w:r w:rsidRPr="00CF2699">
        <w:rPr>
          <w:rFonts w:ascii="Times New Roman" w:eastAsia="Times New Roman" w:hAnsi="Times New Roman" w:cs="Times New Roman"/>
          <w:sz w:val="24"/>
          <w:szCs w:val="24"/>
          <w:lang w:val="en-US" w:eastAsia="el-GR"/>
        </w:rPr>
        <w:t>VIMEC</w:t>
      </w:r>
      <w:r w:rsidRPr="00CF2699">
        <w:rPr>
          <w:rFonts w:ascii="Times New Roman" w:eastAsia="Times New Roman" w:hAnsi="Times New Roman" w:cs="Times New Roman"/>
          <w:sz w:val="24"/>
          <w:szCs w:val="24"/>
          <w:lang w:eastAsia="el-GR"/>
        </w:rPr>
        <w:t xml:space="preserve">, </w:t>
      </w:r>
      <w:r w:rsidRPr="00CF2699">
        <w:rPr>
          <w:rFonts w:ascii="Times New Roman" w:eastAsia="Times New Roman" w:hAnsi="Times New Roman" w:cs="Times New Roman"/>
          <w:sz w:val="24"/>
          <w:szCs w:val="24"/>
          <w:lang w:val="en-US" w:eastAsia="el-GR"/>
        </w:rPr>
        <w:t>LEHNER</w:t>
      </w:r>
      <w:r w:rsidRPr="00CF2699">
        <w:rPr>
          <w:rFonts w:ascii="Times New Roman" w:eastAsia="Times New Roman" w:hAnsi="Times New Roman" w:cs="Times New Roman"/>
          <w:sz w:val="24"/>
          <w:szCs w:val="24"/>
          <w:lang w:eastAsia="el-GR"/>
        </w:rPr>
        <w:t xml:space="preserve"> και θα πρέπει να προσκομιστεί από την αρχή βεβαίωση και των τριών κατασκευαστικών οίκων για την προμήθεια τους.</w:t>
      </w:r>
    </w:p>
    <w:p w14:paraId="1F1C74F5" w14:textId="77777777" w:rsidR="00CF2699" w:rsidRPr="00CF2699" w:rsidRDefault="00CF2699" w:rsidP="00CF2699">
      <w:pPr>
        <w:widowControl/>
        <w:autoSpaceDE/>
        <w:autoSpaceDN/>
        <w:ind w:firstLine="720"/>
        <w:jc w:val="both"/>
        <w:rPr>
          <w:rFonts w:ascii="Times New Roman" w:eastAsia="Times New Roman" w:hAnsi="Times New Roman" w:cs="Times New Roman"/>
          <w:sz w:val="24"/>
          <w:szCs w:val="24"/>
          <w:lang w:eastAsia="el-GR"/>
        </w:rPr>
      </w:pPr>
      <w:r w:rsidRPr="00CF2699">
        <w:rPr>
          <w:rFonts w:ascii="Times New Roman" w:eastAsia="Times New Roman" w:hAnsi="Times New Roman" w:cs="Times New Roman"/>
          <w:sz w:val="24"/>
          <w:szCs w:val="24"/>
          <w:lang w:eastAsia="el-GR"/>
        </w:rPr>
        <w:t>Σε κάθε περίπτωση που για την καλή λειτουργία των ανελκυστήρων υπάρχει ανάγκη αντικατάστασης εξαρτημάτων ή τοποθέτησης υλικών που περιλαμβάνονται στον πίνακα 2.2 (πίνακας βασικών ανταλλακτικών), η εργασία θα πραγματοποιείται κατόπιν έγγραφης εντολής του υπεύθυνου του τμήματος Η-Μ εγκαταστάσεων και θα κοστολογείται σύμφωνα με το κόστος μονάδος που έχει προσδιορίσει ο ανάδοχος στην οικονομική προσφορά του. Το κόστος αυτό περιλαμβάνει όλες τις απαραίτητες εργασίες αντικατάστασης και τοποθέτησης και ότι άλλο χρειάζεται για να παραδοθούν τα συστήματα σε κανονική λειτουργία.</w:t>
      </w:r>
    </w:p>
    <w:p w14:paraId="21BF8CD5" w14:textId="77777777" w:rsidR="00CF2699" w:rsidRPr="00CF2699" w:rsidRDefault="00CF2699" w:rsidP="00CF2699">
      <w:pPr>
        <w:widowControl/>
        <w:autoSpaceDE/>
        <w:autoSpaceDN/>
        <w:ind w:firstLine="720"/>
        <w:jc w:val="both"/>
        <w:rPr>
          <w:rFonts w:ascii="Times New Roman" w:eastAsia="Times New Roman" w:hAnsi="Times New Roman" w:cs="Times New Roman"/>
          <w:sz w:val="24"/>
          <w:szCs w:val="24"/>
          <w:lang w:eastAsia="el-GR"/>
        </w:rPr>
      </w:pPr>
      <w:r w:rsidRPr="00CF2699">
        <w:rPr>
          <w:rFonts w:ascii="Times New Roman" w:eastAsia="Times New Roman" w:hAnsi="Times New Roman" w:cs="Times New Roman"/>
          <w:sz w:val="24"/>
          <w:szCs w:val="24"/>
          <w:lang w:eastAsia="el-GR"/>
        </w:rPr>
        <w:t>Οι τιμές που περιλαμβάνονται στους πίνακες 2.1 και 2.2 της οικονομικής προσφοράς του αναδόχου είναι δεσμευτική για όλη την περίοδο σύμβασης.</w:t>
      </w:r>
    </w:p>
    <w:p w14:paraId="4C8A9933" w14:textId="77777777" w:rsidR="00CF2699" w:rsidRPr="00CF2699" w:rsidRDefault="00CF2699" w:rsidP="00CF2699">
      <w:pPr>
        <w:widowControl/>
        <w:autoSpaceDE/>
        <w:autoSpaceDN/>
        <w:ind w:firstLine="720"/>
        <w:jc w:val="both"/>
        <w:rPr>
          <w:rFonts w:ascii="Times New Roman" w:eastAsia="Times New Roman" w:hAnsi="Times New Roman" w:cs="Times New Roman"/>
          <w:sz w:val="24"/>
          <w:szCs w:val="24"/>
          <w:lang w:eastAsia="el-GR"/>
        </w:rPr>
      </w:pPr>
      <w:r w:rsidRPr="00CF2699">
        <w:rPr>
          <w:rFonts w:ascii="Times New Roman" w:eastAsia="Times New Roman" w:hAnsi="Times New Roman" w:cs="Times New Roman"/>
          <w:sz w:val="24"/>
          <w:szCs w:val="24"/>
          <w:lang w:eastAsia="el-GR"/>
        </w:rPr>
        <w:t>Σε κάθε περίπτωση που υπάρχει ανάγκη αντικατάστασης ή τοποθέτησης υλικών ή ανταλλακτικών που δεν περιλαμβάνονται στον πίνακα 2.2, θα προηγείται έγγραφη προσφορά από πλευράς συντηρητή και αντίστοιχη ανάλογη έγγραφη έγκριση από το ΟΑΚΑ, χωρίς την οποία δεν μπορεί να προχωρήσει και να τιμολογηθεί καμία εργασία.</w:t>
      </w:r>
    </w:p>
    <w:p w14:paraId="7C2420DA" w14:textId="77777777" w:rsidR="00CF2699" w:rsidRPr="00CF2699" w:rsidRDefault="00CF2699" w:rsidP="00CF2699">
      <w:pPr>
        <w:widowControl/>
        <w:autoSpaceDE/>
        <w:autoSpaceDN/>
        <w:jc w:val="both"/>
        <w:outlineLvl w:val="0"/>
        <w:rPr>
          <w:rFonts w:ascii="Times New Roman" w:eastAsia="Times New Roman" w:hAnsi="Times New Roman" w:cs="Times New Roman"/>
          <w:b/>
          <w:sz w:val="24"/>
          <w:szCs w:val="24"/>
          <w:lang w:eastAsia="el-GR"/>
        </w:rPr>
      </w:pPr>
    </w:p>
    <w:p w14:paraId="110D378B" w14:textId="77777777" w:rsidR="00CF2699" w:rsidRPr="00CF2699" w:rsidRDefault="00CF2699" w:rsidP="00CF2699">
      <w:pPr>
        <w:widowControl/>
        <w:autoSpaceDE/>
        <w:autoSpaceDN/>
        <w:jc w:val="both"/>
        <w:outlineLvl w:val="0"/>
        <w:rPr>
          <w:rFonts w:ascii="Times New Roman" w:eastAsia="Times New Roman" w:hAnsi="Times New Roman" w:cs="Times New Roman"/>
          <w:b/>
          <w:sz w:val="24"/>
          <w:szCs w:val="24"/>
          <w:lang w:eastAsia="el-GR"/>
        </w:rPr>
      </w:pPr>
    </w:p>
    <w:p w14:paraId="43189C26" w14:textId="77777777" w:rsidR="00CF2699" w:rsidRPr="00CF2699" w:rsidRDefault="00CF2699" w:rsidP="00CF2699">
      <w:pPr>
        <w:widowControl/>
        <w:autoSpaceDE/>
        <w:autoSpaceDN/>
        <w:jc w:val="both"/>
        <w:outlineLvl w:val="0"/>
        <w:rPr>
          <w:rFonts w:ascii="Times New Roman" w:eastAsia="Times New Roman" w:hAnsi="Times New Roman" w:cs="Times New Roman"/>
          <w:b/>
          <w:sz w:val="24"/>
          <w:szCs w:val="24"/>
          <w:lang w:eastAsia="el-GR"/>
        </w:rPr>
      </w:pPr>
    </w:p>
    <w:p w14:paraId="222B30AD" w14:textId="77777777" w:rsidR="00CF2699" w:rsidRPr="00CF2699" w:rsidRDefault="00CF2699" w:rsidP="00CF2699">
      <w:pPr>
        <w:widowControl/>
        <w:autoSpaceDE/>
        <w:autoSpaceDN/>
        <w:jc w:val="both"/>
        <w:outlineLvl w:val="0"/>
        <w:rPr>
          <w:rFonts w:ascii="Times New Roman" w:eastAsia="Times New Roman" w:hAnsi="Times New Roman" w:cs="Times New Roman"/>
          <w:b/>
          <w:sz w:val="24"/>
          <w:szCs w:val="24"/>
          <w:lang w:eastAsia="el-GR"/>
        </w:rPr>
      </w:pPr>
      <w:r w:rsidRPr="00CF2699">
        <w:rPr>
          <w:rFonts w:ascii="Times New Roman" w:eastAsia="Times New Roman" w:hAnsi="Times New Roman" w:cs="Times New Roman"/>
          <w:b/>
          <w:sz w:val="24"/>
          <w:szCs w:val="24"/>
          <w:lang w:eastAsia="el-GR"/>
        </w:rPr>
        <w:t>2.</w:t>
      </w:r>
      <w:r w:rsidRPr="00CF2699">
        <w:rPr>
          <w:rFonts w:ascii="Times New Roman" w:eastAsia="Times New Roman" w:hAnsi="Times New Roman" w:cs="Times New Roman"/>
          <w:b/>
          <w:sz w:val="24"/>
          <w:szCs w:val="24"/>
          <w:lang w:eastAsia="el-GR"/>
        </w:rPr>
        <w:tab/>
        <w:t xml:space="preserve">ΣΥΓΓΡΑΦΗ ΥΠΟΧΡΕΩΣΕΩΝ ΤΟΥ ΥΠΟΨΗΦΙΟΥ ΑΝΑΔΟΧΟΥ </w:t>
      </w:r>
      <w:r w:rsidRPr="00CF2699">
        <w:rPr>
          <w:rFonts w:ascii="Times New Roman" w:eastAsia="Times New Roman" w:hAnsi="Times New Roman" w:cs="Times New Roman"/>
          <w:b/>
          <w:sz w:val="24"/>
          <w:szCs w:val="24"/>
          <w:lang w:eastAsia="el-GR"/>
        </w:rPr>
        <w:tab/>
        <w:t>ΣΥΝΤΗΡΗΣΗΣ ΑΝΑΒΑΤΟΡΙΩΝ ΑΜΕΑ</w:t>
      </w:r>
    </w:p>
    <w:p w14:paraId="6DF732A3" w14:textId="77777777" w:rsidR="00CF2699" w:rsidRPr="00CF2699" w:rsidRDefault="00CF2699" w:rsidP="00CF2699">
      <w:pPr>
        <w:widowControl/>
        <w:autoSpaceDE/>
        <w:autoSpaceDN/>
        <w:jc w:val="both"/>
        <w:rPr>
          <w:rFonts w:ascii="Times New Roman" w:eastAsia="Times New Roman" w:hAnsi="Times New Roman" w:cs="Times New Roman"/>
          <w:sz w:val="24"/>
          <w:szCs w:val="24"/>
          <w:lang w:eastAsia="el-GR"/>
        </w:rPr>
      </w:pPr>
    </w:p>
    <w:p w14:paraId="3F5E9698" w14:textId="77777777" w:rsidR="00CF2699" w:rsidRPr="00CF2699" w:rsidRDefault="00CF2699" w:rsidP="00CF2699">
      <w:pPr>
        <w:widowControl/>
        <w:autoSpaceDE/>
        <w:autoSpaceDN/>
        <w:jc w:val="both"/>
        <w:rPr>
          <w:rFonts w:ascii="Times New Roman" w:eastAsia="Times New Roman" w:hAnsi="Times New Roman" w:cs="Times New Roman"/>
          <w:sz w:val="24"/>
          <w:szCs w:val="24"/>
          <w:lang w:eastAsia="el-GR"/>
        </w:rPr>
      </w:pPr>
      <w:r w:rsidRPr="00CF2699">
        <w:rPr>
          <w:rFonts w:ascii="Times New Roman" w:eastAsia="Times New Roman" w:hAnsi="Times New Roman" w:cs="Times New Roman"/>
          <w:sz w:val="24"/>
          <w:szCs w:val="24"/>
          <w:lang w:eastAsia="el-GR"/>
        </w:rPr>
        <w:t>Το υπό αναδοχή συνεργείο συντήρησης των αναβατορίων ΑΜΕΑ θα πρέπει:</w:t>
      </w:r>
    </w:p>
    <w:p w14:paraId="2AC416F8" w14:textId="77777777" w:rsidR="00CF2699" w:rsidRPr="00CF2699" w:rsidRDefault="00CF2699" w:rsidP="00CF2699">
      <w:pPr>
        <w:widowControl/>
        <w:numPr>
          <w:ilvl w:val="0"/>
          <w:numId w:val="7"/>
        </w:numPr>
        <w:autoSpaceDE/>
        <w:autoSpaceDN/>
        <w:jc w:val="both"/>
        <w:rPr>
          <w:rFonts w:ascii="Times New Roman" w:eastAsia="Times New Roman" w:hAnsi="Times New Roman" w:cs="Times New Roman"/>
          <w:sz w:val="24"/>
          <w:szCs w:val="24"/>
          <w:lang w:eastAsia="el-GR"/>
        </w:rPr>
      </w:pPr>
      <w:r w:rsidRPr="00CF2699">
        <w:rPr>
          <w:rFonts w:ascii="Times New Roman" w:eastAsia="Times New Roman" w:hAnsi="Times New Roman" w:cs="Times New Roman"/>
          <w:sz w:val="24"/>
          <w:szCs w:val="24"/>
          <w:lang w:eastAsia="el-GR"/>
        </w:rPr>
        <w:t>να παρέχει υποστήριξη στην Τεχνική Υπηρεσία του Ο.Α.Κ.Α. για τις απαραίτητες ενέργειες που θα πρέπει να προβεί ώστε να ακολουθεί τις απαιτήσεις της σχετικής νομοθεσίας για τα αναβατόριά του. Ιδιαίτερα όσο αφορά την πιστοποίηση των ανελκυστήρων ο ανάδοχος είναι υποχρεωμένος να εξασφαλίσει χωρίς επιπλέον κόστος κατάλληλο φορέα πιστοποίησης (δες τεχνική περιγραφή παράγραφος 1.1)</w:t>
      </w:r>
    </w:p>
    <w:p w14:paraId="3FB1E217" w14:textId="77777777" w:rsidR="00CF2699" w:rsidRPr="00CF2699" w:rsidRDefault="00CF2699" w:rsidP="00CF2699">
      <w:pPr>
        <w:widowControl/>
        <w:numPr>
          <w:ilvl w:val="0"/>
          <w:numId w:val="7"/>
        </w:numPr>
        <w:autoSpaceDE/>
        <w:autoSpaceDN/>
        <w:jc w:val="both"/>
        <w:rPr>
          <w:rFonts w:ascii="Times New Roman" w:eastAsia="Times New Roman" w:hAnsi="Times New Roman" w:cs="Times New Roman"/>
          <w:sz w:val="24"/>
          <w:szCs w:val="24"/>
          <w:lang w:eastAsia="el-GR"/>
        </w:rPr>
      </w:pPr>
      <w:r w:rsidRPr="00CF2699">
        <w:rPr>
          <w:rFonts w:ascii="Times New Roman" w:eastAsia="Times New Roman" w:hAnsi="Times New Roman" w:cs="Times New Roman"/>
          <w:sz w:val="24"/>
          <w:szCs w:val="24"/>
          <w:lang w:eastAsia="el-GR"/>
        </w:rPr>
        <w:t>Ο ανάδοχος υποχρεούται να επεμβαίνει σε κάθε κλήση για βλάβη και να αποκαθιστά την ομαλή λειτουργία του αναβατορίου σε κάθε περίπτωση που κληθεί πέραν της προγραμματισμένης τακτικής συντήρησης. Η δαπάνη για τις επεμβάσεις αυτές περιλαμβάνεται στο τίμημα θεωρούμενη ως εκτελούμενη στα πλαίσια της παρεχόμενης από τον ανάδοχο εγγύησης για την καλή λειτουργία του αναβατορίου. Ιδιαίτερη αμοιβή δικαιούται ο ανάδοχος μόνο εφόσον η βλάβη οφείλεται σε απρόβλεπτους παράγοντες (βανδαλισμούς, καταστροφές κλπ), υπό την προϋπόθεση ότι θα υπάρχει έγκαιρη έγγραφη ενημέρωση και αντίστοιχη έγκριση εκτέλεσης εργασιών αποκατάστασης από το Ο.Α.Κ.Α.</w:t>
      </w:r>
    </w:p>
    <w:p w14:paraId="263B5676" w14:textId="77777777" w:rsidR="00CF2699" w:rsidRPr="00CF2699" w:rsidRDefault="00CF2699" w:rsidP="00CF2699">
      <w:pPr>
        <w:widowControl/>
        <w:numPr>
          <w:ilvl w:val="0"/>
          <w:numId w:val="8"/>
        </w:numPr>
        <w:autoSpaceDE/>
        <w:autoSpaceDN/>
        <w:jc w:val="both"/>
        <w:rPr>
          <w:rFonts w:ascii="Times New Roman" w:eastAsia="Times New Roman" w:hAnsi="Times New Roman" w:cs="Times New Roman"/>
          <w:sz w:val="24"/>
          <w:szCs w:val="24"/>
          <w:lang w:eastAsia="el-GR"/>
        </w:rPr>
      </w:pPr>
      <w:r w:rsidRPr="00CF2699">
        <w:rPr>
          <w:rFonts w:ascii="Times New Roman" w:eastAsia="Times New Roman" w:hAnsi="Times New Roman" w:cs="Times New Roman"/>
          <w:sz w:val="24"/>
          <w:szCs w:val="24"/>
          <w:lang w:eastAsia="el-GR"/>
        </w:rPr>
        <w:t xml:space="preserve">Για τις ημερομηνίες εκτέλεσης των εργασιών της τακτικής συντήρησης, ο ανάδοχος θα έρχεται σε συνεννόηση με το αρμόδιο Τμήμα Η-Μ Εγκαταστάσεων  του Ο.Α.Κ.Α. </w:t>
      </w:r>
    </w:p>
    <w:p w14:paraId="4D70B8FE" w14:textId="77777777" w:rsidR="00CF2699" w:rsidRPr="00CF2699" w:rsidRDefault="00CF2699" w:rsidP="00CF2699">
      <w:pPr>
        <w:widowControl/>
        <w:numPr>
          <w:ilvl w:val="0"/>
          <w:numId w:val="8"/>
        </w:numPr>
        <w:autoSpaceDE/>
        <w:autoSpaceDN/>
        <w:jc w:val="both"/>
        <w:rPr>
          <w:rFonts w:ascii="Times New Roman" w:eastAsia="Times New Roman" w:hAnsi="Times New Roman" w:cs="Times New Roman"/>
          <w:sz w:val="24"/>
          <w:szCs w:val="24"/>
          <w:lang w:eastAsia="el-GR"/>
        </w:rPr>
      </w:pPr>
      <w:r w:rsidRPr="00CF2699">
        <w:rPr>
          <w:rFonts w:ascii="Times New Roman" w:eastAsia="Times New Roman" w:hAnsi="Times New Roman" w:cs="Times New Roman"/>
          <w:sz w:val="24"/>
          <w:szCs w:val="24"/>
          <w:lang w:eastAsia="el-GR"/>
        </w:rPr>
        <w:t xml:space="preserve">Το συνολικό κόστος της σύμβασης αφορά α) το κόστος συντήρησης (Α) και για το σύνολο των ανελκυστήρων του πίνακα 2.1. και β) το κόστος των ανταλλακτικών (Β) του πίνακα 2.2. Το συνολικό κόστος προκύπτει από τον τύπο </w:t>
      </w:r>
      <w:r w:rsidRPr="00CF2699">
        <w:rPr>
          <w:rFonts w:ascii="Times New Roman" w:eastAsia="Times New Roman" w:hAnsi="Times New Roman" w:cs="Times New Roman"/>
          <w:color w:val="000000"/>
          <w:sz w:val="24"/>
          <w:szCs w:val="24"/>
          <w:lang w:eastAsia="el-GR"/>
        </w:rPr>
        <w:t xml:space="preserve">Α+Β. </w:t>
      </w:r>
    </w:p>
    <w:p w14:paraId="7875D717" w14:textId="77777777" w:rsidR="00CF2699" w:rsidRPr="00CF2699" w:rsidRDefault="00CF2699" w:rsidP="00CF2699">
      <w:pPr>
        <w:widowControl/>
        <w:tabs>
          <w:tab w:val="left" w:pos="720"/>
        </w:tabs>
        <w:autoSpaceDE/>
        <w:autoSpaceDN/>
        <w:ind w:left="720"/>
        <w:jc w:val="both"/>
        <w:rPr>
          <w:rFonts w:ascii="Times New Roman" w:eastAsia="Times New Roman" w:hAnsi="Times New Roman" w:cs="Times New Roman"/>
          <w:color w:val="000000"/>
          <w:sz w:val="24"/>
          <w:szCs w:val="24"/>
          <w:lang w:eastAsia="el-GR"/>
        </w:rPr>
      </w:pPr>
      <w:r w:rsidRPr="00CF2699">
        <w:rPr>
          <w:rFonts w:ascii="Times New Roman" w:eastAsia="Times New Roman" w:hAnsi="Times New Roman" w:cs="Times New Roman"/>
          <w:color w:val="000000"/>
          <w:sz w:val="24"/>
          <w:szCs w:val="24"/>
          <w:lang w:eastAsia="el-GR"/>
        </w:rPr>
        <w:t xml:space="preserve">Η τιμολόγηση θα γίνεται ανά δίμηνο. </w:t>
      </w:r>
    </w:p>
    <w:p w14:paraId="5BC97FFF" w14:textId="77777777" w:rsidR="00CF2699" w:rsidRPr="00CF2699" w:rsidRDefault="00CF2699" w:rsidP="00CF2699">
      <w:pPr>
        <w:widowControl/>
        <w:autoSpaceDE/>
        <w:autoSpaceDN/>
        <w:ind w:left="720"/>
        <w:jc w:val="both"/>
        <w:rPr>
          <w:rFonts w:ascii="Times New Roman" w:eastAsia="Times New Roman" w:hAnsi="Times New Roman" w:cs="Courier New"/>
          <w:sz w:val="24"/>
          <w:szCs w:val="20"/>
          <w:lang w:eastAsia="el-GR"/>
        </w:rPr>
      </w:pPr>
      <w:r w:rsidRPr="00CF2699">
        <w:rPr>
          <w:rFonts w:ascii="Times New Roman" w:eastAsia="Times New Roman" w:hAnsi="Times New Roman" w:cs="Courier New"/>
          <w:sz w:val="24"/>
          <w:szCs w:val="20"/>
          <w:lang w:eastAsia="el-GR"/>
        </w:rPr>
        <w:t xml:space="preserve">Η τιμολόγηση για την προληπτική συντήρηση θα γίνεται ανά 2 μήνες και το κόστος θα αντιστοιχεί στους ανελκυστήρες που συντηρήθηκαν και το αντίστοιχο συνολικό κόστος του πίνακα 2.1 διαιρεμένο δια 6. </w:t>
      </w:r>
    </w:p>
    <w:p w14:paraId="5C40302D" w14:textId="77777777" w:rsidR="00CF2699" w:rsidRPr="00CF2699" w:rsidRDefault="00CF2699" w:rsidP="00CF2699">
      <w:pPr>
        <w:widowControl/>
        <w:tabs>
          <w:tab w:val="left" w:pos="720"/>
        </w:tabs>
        <w:autoSpaceDE/>
        <w:autoSpaceDN/>
        <w:ind w:left="720"/>
        <w:jc w:val="both"/>
        <w:rPr>
          <w:rFonts w:ascii="Times New Roman" w:eastAsia="Times New Roman" w:hAnsi="Times New Roman" w:cs="Times New Roman"/>
          <w:sz w:val="24"/>
          <w:szCs w:val="24"/>
          <w:lang w:eastAsia="el-GR"/>
        </w:rPr>
      </w:pPr>
      <w:r w:rsidRPr="00CF2699">
        <w:rPr>
          <w:rFonts w:ascii="Times New Roman" w:eastAsia="Times New Roman" w:hAnsi="Times New Roman" w:cs="Times New Roman"/>
          <w:color w:val="000000"/>
          <w:sz w:val="24"/>
          <w:szCs w:val="24"/>
          <w:lang w:eastAsia="el-GR"/>
        </w:rPr>
        <w:t>Η τιμολόγηση των ανταλλακτικών θα γίνεται ξεχωριστά ανάλογα με την χρήση.</w:t>
      </w:r>
    </w:p>
    <w:p w14:paraId="258526AF" w14:textId="77777777" w:rsidR="00CF2699" w:rsidRPr="00CF2699" w:rsidRDefault="00CF2699" w:rsidP="00CF2699">
      <w:pPr>
        <w:widowControl/>
        <w:numPr>
          <w:ilvl w:val="0"/>
          <w:numId w:val="8"/>
        </w:numPr>
        <w:autoSpaceDE/>
        <w:autoSpaceDN/>
        <w:jc w:val="both"/>
        <w:rPr>
          <w:rFonts w:ascii="Times New Roman" w:eastAsia="Times New Roman" w:hAnsi="Times New Roman" w:cs="Times New Roman"/>
          <w:sz w:val="24"/>
          <w:szCs w:val="24"/>
          <w:lang w:eastAsia="el-GR"/>
        </w:rPr>
      </w:pPr>
      <w:r w:rsidRPr="00CF2699">
        <w:rPr>
          <w:rFonts w:ascii="Times New Roman" w:eastAsia="Times New Roman" w:hAnsi="Times New Roman" w:cs="Times New Roman"/>
          <w:sz w:val="24"/>
          <w:szCs w:val="24"/>
          <w:lang w:eastAsia="el-GR"/>
        </w:rPr>
        <w:t>Το Ο.Α.Κ.Α. διατηρεί το δικαίωμα να σταματήσει την συντήρηση, κατά την κρίση του, ορισμένων από τους ανελκυστήρες, για όσο χρονικό διάστημα κρίνει αναγκαίο και να την ενεργοποιήσει ξανά ή όχι. Σε αυτή την περίπτωση το μηνιαίο κόστος της συντήρησης, θα προκύπτει από το μηνιαίο κόστος των υπό συντήρηση ανελκυστήρων, όπως προκύπτει από τον προαναφερόμενο πίνακα 2.1.</w:t>
      </w:r>
    </w:p>
    <w:p w14:paraId="0029D67A" w14:textId="77777777" w:rsidR="00CF2699" w:rsidRPr="00CF2699" w:rsidRDefault="00CF2699" w:rsidP="00CF2699">
      <w:pPr>
        <w:widowControl/>
        <w:numPr>
          <w:ilvl w:val="0"/>
          <w:numId w:val="9"/>
        </w:numPr>
        <w:autoSpaceDE/>
        <w:autoSpaceDN/>
        <w:jc w:val="both"/>
        <w:rPr>
          <w:rFonts w:ascii="Times New Roman" w:eastAsia="Times New Roman" w:hAnsi="Times New Roman" w:cs="Times New Roman"/>
          <w:sz w:val="24"/>
          <w:szCs w:val="24"/>
          <w:lang w:eastAsia="el-GR"/>
        </w:rPr>
      </w:pPr>
      <w:r w:rsidRPr="00CF2699">
        <w:rPr>
          <w:rFonts w:ascii="Times New Roman" w:eastAsia="Times New Roman" w:hAnsi="Times New Roman" w:cs="Times New Roman"/>
          <w:sz w:val="24"/>
          <w:szCs w:val="24"/>
          <w:lang w:eastAsia="el-GR"/>
        </w:rPr>
        <w:t>Με την τακτική συντήρηση των αναβατορίων θα συμπληρώνεται και θα παραδίδεται δελτίο επιθεωρήσεως στην Τεχνική Υπηρεσία του Ο.Α.Κ.Α.</w:t>
      </w:r>
    </w:p>
    <w:p w14:paraId="6015C40F" w14:textId="77777777" w:rsidR="00CF2699" w:rsidRPr="00CF2699" w:rsidRDefault="00CF2699" w:rsidP="00CF2699">
      <w:pPr>
        <w:widowControl/>
        <w:numPr>
          <w:ilvl w:val="0"/>
          <w:numId w:val="9"/>
        </w:numPr>
        <w:autoSpaceDE/>
        <w:autoSpaceDN/>
        <w:jc w:val="both"/>
        <w:rPr>
          <w:rFonts w:ascii="Times New Roman" w:eastAsia="Times New Roman" w:hAnsi="Times New Roman" w:cs="Times New Roman"/>
          <w:sz w:val="24"/>
          <w:szCs w:val="24"/>
          <w:lang w:eastAsia="el-GR"/>
        </w:rPr>
      </w:pPr>
      <w:r w:rsidRPr="00CF2699">
        <w:rPr>
          <w:rFonts w:ascii="Times New Roman" w:eastAsia="Times New Roman" w:hAnsi="Times New Roman" w:cs="Times New Roman"/>
          <w:sz w:val="24"/>
          <w:szCs w:val="24"/>
          <w:lang w:eastAsia="el-GR"/>
        </w:rPr>
        <w:t xml:space="preserve">Ο συντηρητής είναι υπεύθυνος για οποιαδήποτε βλάβη ή φθορά δημιουργηθεί κατά την τυχόν απρόσεκτη εκτέλεση της συντηρήσεως ή από άλλη αιτία που είναι απόρροια αυτής και υποχρεούται να συμμορφωθεί στην πλήρη επανόρθωση αυτής με προσωπική του δαπάνη. </w:t>
      </w:r>
    </w:p>
    <w:p w14:paraId="3E0F6711" w14:textId="77777777" w:rsidR="00CF2699" w:rsidRPr="00CF2699" w:rsidRDefault="00CF2699" w:rsidP="00CF2699">
      <w:pPr>
        <w:widowControl/>
        <w:numPr>
          <w:ilvl w:val="0"/>
          <w:numId w:val="9"/>
        </w:numPr>
        <w:autoSpaceDE/>
        <w:autoSpaceDN/>
        <w:jc w:val="both"/>
        <w:rPr>
          <w:rFonts w:ascii="Times New Roman" w:eastAsia="Times New Roman" w:hAnsi="Times New Roman" w:cs="Times New Roman"/>
          <w:sz w:val="24"/>
          <w:szCs w:val="24"/>
          <w:lang w:eastAsia="el-GR"/>
        </w:rPr>
      </w:pPr>
      <w:r w:rsidRPr="00CF2699">
        <w:rPr>
          <w:rFonts w:ascii="Times New Roman" w:eastAsia="Times New Roman" w:hAnsi="Times New Roman" w:cs="Times New Roman"/>
          <w:sz w:val="24"/>
          <w:szCs w:val="24"/>
          <w:lang w:eastAsia="el-GR"/>
        </w:rPr>
        <w:t>Επίσης υποχρεούται να συμμορφώνεται με όλες τις διατάξεις και τους εν ισχύ νόμους περί ασφάλειας και υγιεινής εργασίας και να λαμβάνει τα επιβαλλόμενα μέτρα ασφαλείας για το προσωπικό του καθώς και για τρίτους, παραμένων προσωπικώς και απολύτως, μόνος υπεύθυνος αστικώς και ποινικώς για κάθε ατύχημα σε εργαζόμενο προσωπικό αυτού ή σε τρίτους.</w:t>
      </w:r>
    </w:p>
    <w:p w14:paraId="6FF1C373" w14:textId="77777777" w:rsidR="00CF2699" w:rsidRPr="00CF2699" w:rsidRDefault="00CF2699" w:rsidP="00CF2699">
      <w:pPr>
        <w:widowControl/>
        <w:autoSpaceDE/>
        <w:autoSpaceDN/>
        <w:ind w:firstLine="360"/>
        <w:jc w:val="both"/>
        <w:rPr>
          <w:rFonts w:ascii="Times New Roman" w:eastAsia="Times New Roman" w:hAnsi="Times New Roman" w:cs="Times New Roman"/>
          <w:sz w:val="24"/>
          <w:szCs w:val="24"/>
          <w:lang w:eastAsia="el-GR"/>
        </w:rPr>
      </w:pPr>
    </w:p>
    <w:p w14:paraId="28E40F89" w14:textId="77777777" w:rsidR="00CF2699" w:rsidRPr="00CF2699" w:rsidRDefault="00CF2699" w:rsidP="00CF2699">
      <w:pPr>
        <w:widowControl/>
        <w:autoSpaceDE/>
        <w:autoSpaceDN/>
        <w:jc w:val="both"/>
        <w:rPr>
          <w:rFonts w:ascii="Times New Roman" w:eastAsia="Times New Roman" w:hAnsi="Times New Roman" w:cs="Times New Roman"/>
          <w:sz w:val="24"/>
          <w:szCs w:val="24"/>
          <w:lang w:eastAsia="el-GR"/>
        </w:rPr>
      </w:pPr>
    </w:p>
    <w:p w14:paraId="21D0258D" w14:textId="5034BEE1" w:rsidR="00086A8C" w:rsidRPr="00086A8C" w:rsidRDefault="00086A8C" w:rsidP="00504A1A">
      <w:pPr>
        <w:pStyle w:val="Default"/>
        <w:ind w:left="567" w:right="744"/>
        <w:jc w:val="both"/>
        <w:rPr>
          <w:rFonts w:asciiTheme="minorHAnsi" w:hAnsiTheme="minorHAnsi" w:cstheme="minorHAnsi"/>
          <w:b/>
          <w:bCs/>
          <w:u w:val="single"/>
          <w:lang w:val="el"/>
        </w:rPr>
      </w:pPr>
      <w:r>
        <w:rPr>
          <w:rFonts w:asciiTheme="minorHAnsi" w:hAnsiTheme="minorHAnsi" w:cstheme="minorHAnsi"/>
          <w:b/>
          <w:bCs/>
        </w:rPr>
        <w:lastRenderedPageBreak/>
        <w:t xml:space="preserve">                            </w:t>
      </w:r>
    </w:p>
    <w:p w14:paraId="7B5F3B75" w14:textId="653976F0" w:rsidR="00DC7095" w:rsidRPr="008746BA" w:rsidRDefault="00F0718A" w:rsidP="00F0718A">
      <w:pPr>
        <w:pStyle w:val="Default"/>
        <w:ind w:left="567" w:right="744"/>
        <w:jc w:val="both"/>
        <w:rPr>
          <w:rFonts w:asciiTheme="minorHAnsi" w:hAnsiTheme="minorHAnsi" w:cstheme="minorHAnsi"/>
          <w:sz w:val="22"/>
          <w:szCs w:val="22"/>
        </w:rPr>
      </w:pPr>
      <w:r>
        <w:rPr>
          <w:rFonts w:asciiTheme="minorHAnsi" w:hAnsiTheme="minorHAnsi" w:cstheme="minorHAnsi"/>
          <w:sz w:val="22"/>
          <w:szCs w:val="22"/>
        </w:rPr>
        <w:t xml:space="preserve">Η διαγωνιστική διαδικασία θα πραγματοποιηθεί </w:t>
      </w:r>
      <w:r w:rsidR="00DC7095" w:rsidRPr="008746BA">
        <w:rPr>
          <w:rFonts w:asciiTheme="minorHAnsi" w:hAnsiTheme="minorHAnsi" w:cstheme="minorHAnsi"/>
          <w:sz w:val="22"/>
          <w:szCs w:val="22"/>
        </w:rPr>
        <w:t>σύμφωνα με:</w:t>
      </w:r>
    </w:p>
    <w:p w14:paraId="0F78FF5A" w14:textId="77777777" w:rsidR="00DC7095" w:rsidRPr="00DC7095" w:rsidRDefault="00DC7095" w:rsidP="00F0718A">
      <w:pPr>
        <w:pStyle w:val="Default"/>
        <w:ind w:left="1134" w:right="744"/>
        <w:jc w:val="both"/>
        <w:rPr>
          <w:rFonts w:asciiTheme="minorHAnsi" w:hAnsiTheme="minorHAnsi" w:cstheme="minorHAnsi"/>
          <w:color w:val="000000" w:themeColor="text1"/>
          <w:sz w:val="22"/>
          <w:szCs w:val="22"/>
        </w:rPr>
      </w:pPr>
    </w:p>
    <w:p w14:paraId="2FE8DF50" w14:textId="0F06DB33" w:rsidR="00DC7095" w:rsidRPr="00115609" w:rsidRDefault="00DC7095" w:rsidP="00F0718A">
      <w:pPr>
        <w:pStyle w:val="xmsonormal"/>
        <w:numPr>
          <w:ilvl w:val="0"/>
          <w:numId w:val="1"/>
        </w:numPr>
        <w:spacing w:line="360" w:lineRule="auto"/>
        <w:ind w:right="744"/>
        <w:jc w:val="both"/>
        <w:rPr>
          <w:rFonts w:asciiTheme="minorHAnsi" w:hAnsiTheme="minorHAnsi" w:cstheme="minorHAnsi"/>
          <w:sz w:val="22"/>
          <w:szCs w:val="22"/>
          <w:lang w:val="el-GR"/>
        </w:rPr>
      </w:pPr>
      <w:r w:rsidRPr="00DC7095">
        <w:rPr>
          <w:rFonts w:asciiTheme="minorHAnsi" w:hAnsiTheme="minorHAnsi" w:cstheme="minorHAnsi"/>
          <w:color w:val="000000"/>
          <w:sz w:val="22"/>
          <w:szCs w:val="22"/>
          <w:lang w:val="el-GR"/>
        </w:rPr>
        <w:t xml:space="preserve">Το </w:t>
      </w:r>
      <w:r w:rsidR="00944DF9">
        <w:rPr>
          <w:rFonts w:asciiTheme="minorHAnsi" w:hAnsiTheme="minorHAnsi" w:cstheme="minorHAnsi"/>
          <w:color w:val="000000"/>
          <w:sz w:val="22"/>
          <w:szCs w:val="22"/>
          <w:lang w:val="el-GR"/>
        </w:rPr>
        <w:t xml:space="preserve"> άρθρ. 27 </w:t>
      </w:r>
      <w:r w:rsidRPr="00DC7095">
        <w:rPr>
          <w:rFonts w:asciiTheme="minorHAnsi" w:hAnsiTheme="minorHAnsi" w:cstheme="minorHAnsi"/>
          <w:color w:val="000000"/>
          <w:sz w:val="22"/>
          <w:szCs w:val="22"/>
          <w:lang w:val="el-GR"/>
        </w:rPr>
        <w:t>Ν. 4412/2016 Δημόσιες Συμβάσεις Έργων, Προμηθειών και Υπηρεσιών (προσαρμογή στις Οδηγίες</w:t>
      </w:r>
      <w:r w:rsidRPr="00DC7095">
        <w:rPr>
          <w:rFonts w:asciiTheme="minorHAnsi" w:hAnsiTheme="minorHAnsi" w:cstheme="minorHAnsi"/>
          <w:sz w:val="22"/>
          <w:szCs w:val="22"/>
          <w:lang w:val="el-GR"/>
        </w:rPr>
        <w:t xml:space="preserve"> </w:t>
      </w:r>
      <w:r w:rsidRPr="00DC7095">
        <w:rPr>
          <w:rFonts w:asciiTheme="minorHAnsi" w:hAnsiTheme="minorHAnsi" w:cstheme="minorHAnsi"/>
          <w:color w:val="000000"/>
          <w:sz w:val="22"/>
          <w:szCs w:val="22"/>
          <w:lang w:val="el-GR"/>
        </w:rPr>
        <w:t>2014/24/ΕΕ</w:t>
      </w:r>
      <w:r w:rsidRPr="00DC7095">
        <w:rPr>
          <w:rFonts w:asciiTheme="minorHAnsi" w:hAnsiTheme="minorHAnsi" w:cstheme="minorHAnsi"/>
          <w:sz w:val="22"/>
          <w:szCs w:val="22"/>
          <w:lang w:val="el-GR"/>
        </w:rPr>
        <w:t xml:space="preserve"> </w:t>
      </w:r>
      <w:r w:rsidRPr="00DC7095">
        <w:rPr>
          <w:rFonts w:asciiTheme="minorHAnsi" w:hAnsiTheme="minorHAnsi" w:cstheme="minorHAnsi"/>
          <w:color w:val="000000"/>
          <w:sz w:val="22"/>
          <w:szCs w:val="22"/>
          <w:lang w:val="el-GR"/>
        </w:rPr>
        <w:t xml:space="preserve">και 2014/25/ΕΕ). </w:t>
      </w:r>
    </w:p>
    <w:p w14:paraId="4A91D149" w14:textId="77777777" w:rsidR="00115609" w:rsidRPr="002B3A42" w:rsidRDefault="00115609" w:rsidP="00115609">
      <w:pPr>
        <w:widowControl/>
        <w:numPr>
          <w:ilvl w:val="0"/>
          <w:numId w:val="1"/>
        </w:numPr>
        <w:tabs>
          <w:tab w:val="left" w:pos="1080"/>
          <w:tab w:val="left" w:pos="9781"/>
        </w:tabs>
        <w:suppressAutoHyphens/>
        <w:autoSpaceDE/>
        <w:autoSpaceDN/>
        <w:spacing w:line="360" w:lineRule="auto"/>
        <w:jc w:val="both"/>
        <w:rPr>
          <w:rFonts w:asciiTheme="minorHAnsi" w:hAnsiTheme="minorHAnsi" w:cstheme="minorHAnsi"/>
        </w:rPr>
      </w:pPr>
      <w:r w:rsidRPr="002B3A42">
        <w:rPr>
          <w:rFonts w:asciiTheme="minorHAnsi" w:hAnsiTheme="minorHAnsi" w:cstheme="minorHAnsi"/>
        </w:rPr>
        <w:t xml:space="preserve">Την </w:t>
      </w:r>
      <w:hyperlink r:id="rId16" w:tgtFrame="_blank" w:history="1">
        <w:r w:rsidRPr="002B3A42">
          <w:rPr>
            <w:rFonts w:asciiTheme="minorHAnsi" w:hAnsiTheme="minorHAnsi" w:cstheme="minorHAnsi"/>
          </w:rPr>
          <w:t>Κ.Υ.Α. 52445/2023</w:t>
        </w:r>
        <w:r>
          <w:rPr>
            <w:rFonts w:asciiTheme="minorHAnsi" w:hAnsiTheme="minorHAnsi" w:cstheme="minorHAnsi"/>
          </w:rPr>
          <w:t xml:space="preserve"> με την οποία</w:t>
        </w:r>
        <w:r w:rsidRPr="002B3A42">
          <w:rPr>
            <w:rFonts w:asciiTheme="minorHAnsi" w:hAnsiTheme="minorHAnsi" w:cstheme="minorHAnsi"/>
          </w:rPr>
          <w:t xml:space="preserve"> </w:t>
        </w:r>
      </w:hyperlink>
      <w:r w:rsidRPr="002B3A42">
        <w:rPr>
          <w:rFonts w:asciiTheme="minorHAnsi" w:hAnsiTheme="minorHAnsi" w:cstheme="minorHAnsi"/>
        </w:rPr>
        <w:t>ορίζεται η υποχρέωση για τους προμηθευτές να εκδώσουν και να διαβιβάσουν ηλεκτρονικό τιμολόγιο  για τις συμβάσεις που θα συνάψουν και θα εκτελεστούν με τη διαδικασία των διαγωνισμών του δημοσίου μετα την 1/6/2024</w:t>
      </w:r>
      <w:r>
        <w:rPr>
          <w:rFonts w:asciiTheme="minorHAnsi" w:hAnsiTheme="minorHAnsi" w:cstheme="minorHAnsi"/>
        </w:rPr>
        <w:t>.</w:t>
      </w:r>
    </w:p>
    <w:p w14:paraId="13CBBBB5" w14:textId="6ED1FF34" w:rsidR="00DC7095" w:rsidRPr="00DC7095" w:rsidRDefault="00DC7095" w:rsidP="00F0718A">
      <w:pPr>
        <w:pStyle w:val="xmsonormal"/>
        <w:numPr>
          <w:ilvl w:val="0"/>
          <w:numId w:val="1"/>
        </w:numPr>
        <w:spacing w:line="360" w:lineRule="auto"/>
        <w:ind w:right="744"/>
        <w:jc w:val="both"/>
        <w:rPr>
          <w:rFonts w:asciiTheme="minorHAnsi" w:hAnsiTheme="minorHAnsi" w:cstheme="minorHAnsi"/>
          <w:sz w:val="22"/>
          <w:szCs w:val="22"/>
          <w:lang w:val="el-GR"/>
        </w:rPr>
      </w:pPr>
      <w:r w:rsidRPr="00DC7095">
        <w:rPr>
          <w:rFonts w:asciiTheme="minorHAnsi" w:hAnsiTheme="minorHAnsi" w:cstheme="minorHAnsi"/>
          <w:color w:val="000000"/>
          <w:sz w:val="22"/>
          <w:szCs w:val="22"/>
          <w:lang w:val="el-GR"/>
        </w:rPr>
        <w:t xml:space="preserve">Το υπηρεσιακό σημείωμα </w:t>
      </w:r>
      <w:r w:rsidR="00AC44C6" w:rsidRPr="00115609">
        <w:rPr>
          <w:rFonts w:asciiTheme="minorHAnsi" w:hAnsiTheme="minorHAnsi" w:cstheme="minorHAnsi"/>
          <w:b/>
          <w:bCs/>
          <w:color w:val="000000"/>
          <w:sz w:val="22"/>
          <w:szCs w:val="22"/>
          <w:lang w:val="el-GR"/>
        </w:rPr>
        <w:t>2</w:t>
      </w:r>
      <w:r w:rsidR="00115609" w:rsidRPr="00115609">
        <w:rPr>
          <w:rFonts w:asciiTheme="minorHAnsi" w:hAnsiTheme="minorHAnsi" w:cstheme="minorHAnsi"/>
          <w:b/>
          <w:bCs/>
          <w:color w:val="000000"/>
          <w:sz w:val="22"/>
          <w:szCs w:val="22"/>
          <w:lang w:val="el-GR"/>
        </w:rPr>
        <w:t>2</w:t>
      </w:r>
      <w:r w:rsidR="00CF2699">
        <w:rPr>
          <w:rFonts w:asciiTheme="minorHAnsi" w:hAnsiTheme="minorHAnsi" w:cstheme="minorHAnsi"/>
          <w:b/>
          <w:bCs/>
          <w:color w:val="000000"/>
          <w:sz w:val="22"/>
          <w:szCs w:val="22"/>
          <w:lang w:val="el-GR"/>
        </w:rPr>
        <w:t>5</w:t>
      </w:r>
      <w:r w:rsidR="00AC44C6" w:rsidRPr="00115609">
        <w:rPr>
          <w:rFonts w:asciiTheme="minorHAnsi" w:hAnsiTheme="minorHAnsi" w:cstheme="minorHAnsi"/>
          <w:b/>
          <w:bCs/>
          <w:color w:val="000000"/>
          <w:sz w:val="22"/>
          <w:szCs w:val="22"/>
          <w:lang w:val="el-GR"/>
        </w:rPr>
        <w:t xml:space="preserve"> </w:t>
      </w:r>
      <w:r w:rsidR="00944DF9" w:rsidRPr="00115609">
        <w:rPr>
          <w:rFonts w:asciiTheme="minorHAnsi" w:hAnsiTheme="minorHAnsi" w:cstheme="minorHAnsi"/>
          <w:b/>
          <w:bCs/>
          <w:color w:val="000000"/>
          <w:sz w:val="22"/>
          <w:szCs w:val="22"/>
          <w:lang w:val="el-GR"/>
        </w:rPr>
        <w:t>/</w:t>
      </w:r>
      <w:r w:rsidR="00AC44C6">
        <w:rPr>
          <w:rFonts w:asciiTheme="minorHAnsi" w:hAnsiTheme="minorHAnsi" w:cstheme="minorHAnsi"/>
          <w:b/>
          <w:bCs/>
          <w:color w:val="000000"/>
          <w:sz w:val="22"/>
          <w:szCs w:val="22"/>
          <w:lang w:val="el-GR"/>
        </w:rPr>
        <w:t>28</w:t>
      </w:r>
      <w:r w:rsidR="00115609">
        <w:rPr>
          <w:rFonts w:asciiTheme="minorHAnsi" w:hAnsiTheme="minorHAnsi" w:cstheme="minorHAnsi"/>
          <w:b/>
          <w:bCs/>
          <w:color w:val="000000"/>
          <w:sz w:val="22"/>
          <w:szCs w:val="22"/>
          <w:lang w:val="el-GR"/>
        </w:rPr>
        <w:t>61</w:t>
      </w:r>
      <w:r w:rsidR="00CF2699">
        <w:rPr>
          <w:rFonts w:asciiTheme="minorHAnsi" w:hAnsiTheme="minorHAnsi" w:cstheme="minorHAnsi"/>
          <w:b/>
          <w:bCs/>
          <w:color w:val="000000"/>
          <w:sz w:val="22"/>
          <w:szCs w:val="22"/>
          <w:lang w:val="el-GR"/>
        </w:rPr>
        <w:t>6</w:t>
      </w:r>
      <w:r w:rsidRPr="00745E1B">
        <w:rPr>
          <w:rFonts w:asciiTheme="minorHAnsi" w:hAnsiTheme="minorHAnsi" w:cstheme="minorHAnsi"/>
          <w:b/>
          <w:bCs/>
          <w:color w:val="000000"/>
          <w:sz w:val="22"/>
          <w:szCs w:val="22"/>
          <w:lang w:val="el-GR"/>
        </w:rPr>
        <w:t>/</w:t>
      </w:r>
      <w:r w:rsidR="00115609">
        <w:rPr>
          <w:rFonts w:asciiTheme="minorHAnsi" w:hAnsiTheme="minorHAnsi" w:cstheme="minorHAnsi"/>
          <w:b/>
          <w:bCs/>
          <w:color w:val="000000"/>
          <w:sz w:val="22"/>
          <w:szCs w:val="22"/>
          <w:lang w:val="el-GR"/>
        </w:rPr>
        <w:t>0</w:t>
      </w:r>
      <w:r w:rsidR="00CF2699">
        <w:rPr>
          <w:rFonts w:asciiTheme="minorHAnsi" w:hAnsiTheme="minorHAnsi" w:cstheme="minorHAnsi"/>
          <w:b/>
          <w:bCs/>
          <w:color w:val="000000"/>
          <w:sz w:val="22"/>
          <w:szCs w:val="22"/>
          <w:lang w:val="el-GR"/>
        </w:rPr>
        <w:t>6</w:t>
      </w:r>
      <w:r w:rsidR="00EB43EB">
        <w:rPr>
          <w:rFonts w:asciiTheme="minorHAnsi" w:hAnsiTheme="minorHAnsi" w:cstheme="minorHAnsi"/>
          <w:b/>
          <w:bCs/>
          <w:color w:val="000000"/>
          <w:sz w:val="22"/>
          <w:szCs w:val="22"/>
          <w:lang w:val="el-GR"/>
        </w:rPr>
        <w:t>-</w:t>
      </w:r>
      <w:r w:rsidR="009206A5">
        <w:rPr>
          <w:rFonts w:asciiTheme="minorHAnsi" w:hAnsiTheme="minorHAnsi" w:cstheme="minorHAnsi"/>
          <w:b/>
          <w:bCs/>
          <w:color w:val="000000"/>
          <w:sz w:val="22"/>
          <w:szCs w:val="22"/>
          <w:lang w:val="el-GR"/>
        </w:rPr>
        <w:t>0</w:t>
      </w:r>
      <w:r w:rsidR="00AC44C6">
        <w:rPr>
          <w:rFonts w:asciiTheme="minorHAnsi" w:hAnsiTheme="minorHAnsi" w:cstheme="minorHAnsi"/>
          <w:b/>
          <w:bCs/>
          <w:color w:val="000000"/>
          <w:sz w:val="22"/>
          <w:szCs w:val="22"/>
          <w:lang w:val="el-GR"/>
        </w:rPr>
        <w:t>3</w:t>
      </w:r>
      <w:r w:rsidRPr="00DC7095">
        <w:rPr>
          <w:rFonts w:asciiTheme="minorHAnsi" w:hAnsiTheme="minorHAnsi" w:cstheme="minorHAnsi"/>
          <w:b/>
          <w:bCs/>
          <w:color w:val="000000"/>
          <w:sz w:val="22"/>
          <w:szCs w:val="22"/>
          <w:lang w:val="el-GR"/>
        </w:rPr>
        <w:t>-2</w:t>
      </w:r>
      <w:r w:rsidR="009206A5">
        <w:rPr>
          <w:rFonts w:asciiTheme="minorHAnsi" w:hAnsiTheme="minorHAnsi" w:cstheme="minorHAnsi"/>
          <w:b/>
          <w:bCs/>
          <w:color w:val="000000"/>
          <w:sz w:val="22"/>
          <w:szCs w:val="22"/>
          <w:lang w:val="el-GR"/>
        </w:rPr>
        <w:t>5</w:t>
      </w:r>
      <w:r w:rsidRPr="00DC7095">
        <w:rPr>
          <w:rFonts w:asciiTheme="minorHAnsi" w:hAnsiTheme="minorHAnsi" w:cstheme="minorHAnsi"/>
          <w:b/>
          <w:bCs/>
          <w:color w:val="000000"/>
          <w:sz w:val="22"/>
          <w:szCs w:val="22"/>
          <w:lang w:val="el-GR"/>
        </w:rPr>
        <w:t xml:space="preserve"> </w:t>
      </w:r>
      <w:r w:rsidR="004E0663">
        <w:rPr>
          <w:rFonts w:asciiTheme="minorHAnsi" w:hAnsiTheme="minorHAnsi" w:cstheme="minorHAnsi"/>
          <w:color w:val="000000"/>
          <w:sz w:val="22"/>
          <w:szCs w:val="22"/>
          <w:lang w:val="el-GR"/>
        </w:rPr>
        <w:t>τ</w:t>
      </w:r>
      <w:r w:rsidR="002F6646">
        <w:rPr>
          <w:rFonts w:asciiTheme="minorHAnsi" w:hAnsiTheme="minorHAnsi" w:cstheme="minorHAnsi"/>
          <w:color w:val="000000"/>
          <w:sz w:val="22"/>
          <w:szCs w:val="22"/>
          <w:lang w:val="el-GR"/>
        </w:rPr>
        <w:t xml:space="preserve">ου τμήματος </w:t>
      </w:r>
      <w:r w:rsidR="00AC44C6">
        <w:rPr>
          <w:rFonts w:asciiTheme="minorHAnsi" w:hAnsiTheme="minorHAnsi" w:cstheme="minorHAnsi"/>
          <w:color w:val="000000"/>
          <w:sz w:val="22"/>
          <w:szCs w:val="22"/>
          <w:lang w:val="el-GR"/>
        </w:rPr>
        <w:t xml:space="preserve">Η-Μ Εγκαταστάσεων </w:t>
      </w:r>
      <w:r w:rsidR="00165859">
        <w:rPr>
          <w:rFonts w:asciiTheme="minorHAnsi" w:hAnsiTheme="minorHAnsi" w:cstheme="minorHAnsi"/>
          <w:color w:val="000000"/>
          <w:sz w:val="22"/>
          <w:szCs w:val="22"/>
          <w:lang w:val="el-GR"/>
        </w:rPr>
        <w:t xml:space="preserve"> </w:t>
      </w:r>
      <w:r w:rsidRPr="00DC7095">
        <w:rPr>
          <w:rFonts w:asciiTheme="minorHAnsi" w:hAnsiTheme="minorHAnsi" w:cstheme="minorHAnsi"/>
          <w:color w:val="000000"/>
          <w:sz w:val="22"/>
          <w:szCs w:val="22"/>
          <w:lang w:val="el-GR"/>
        </w:rPr>
        <w:t xml:space="preserve"> του ΟΑΚΑ.</w:t>
      </w:r>
    </w:p>
    <w:p w14:paraId="09ECD8B6" w14:textId="0250521D" w:rsidR="00DC7095" w:rsidRPr="00DC3D11" w:rsidRDefault="00DC7095" w:rsidP="00F0718A">
      <w:pPr>
        <w:pStyle w:val="xmsonormal"/>
        <w:numPr>
          <w:ilvl w:val="0"/>
          <w:numId w:val="1"/>
        </w:numPr>
        <w:spacing w:line="360" w:lineRule="auto"/>
        <w:ind w:right="744"/>
        <w:jc w:val="both"/>
        <w:rPr>
          <w:rFonts w:asciiTheme="minorHAnsi" w:hAnsiTheme="minorHAnsi" w:cstheme="minorHAnsi"/>
          <w:sz w:val="22"/>
          <w:szCs w:val="22"/>
          <w:lang w:val="el-GR"/>
        </w:rPr>
      </w:pPr>
      <w:r w:rsidRPr="00DC7095">
        <w:rPr>
          <w:rFonts w:asciiTheme="minorHAnsi" w:hAnsiTheme="minorHAnsi" w:cstheme="minorHAnsi"/>
          <w:color w:val="000000"/>
          <w:sz w:val="22"/>
          <w:szCs w:val="22"/>
          <w:lang w:val="el-GR"/>
        </w:rPr>
        <w:t xml:space="preserve">Τον </w:t>
      </w:r>
      <w:r w:rsidRPr="00DC7095">
        <w:rPr>
          <w:rFonts w:asciiTheme="minorHAnsi" w:hAnsiTheme="minorHAnsi" w:cstheme="minorHAnsi"/>
          <w:b/>
          <w:bCs/>
          <w:color w:val="000000"/>
          <w:sz w:val="22"/>
          <w:szCs w:val="22"/>
          <w:lang w:val="el-GR"/>
        </w:rPr>
        <w:t xml:space="preserve">ΑΔΑ </w:t>
      </w:r>
      <w:r w:rsidR="009B35BF">
        <w:rPr>
          <w:rFonts w:asciiTheme="minorHAnsi" w:hAnsiTheme="minorHAnsi" w:cstheme="minorHAnsi"/>
          <w:b/>
          <w:bCs/>
          <w:color w:val="000000"/>
          <w:sz w:val="22"/>
          <w:szCs w:val="22"/>
          <w:lang w:val="el-GR"/>
        </w:rPr>
        <w:t xml:space="preserve"> </w:t>
      </w:r>
      <w:r w:rsidR="00CF2699">
        <w:rPr>
          <w:rFonts w:asciiTheme="minorHAnsi" w:hAnsiTheme="minorHAnsi" w:cstheme="minorHAnsi"/>
          <w:b/>
          <w:bCs/>
          <w:color w:val="000000"/>
          <w:sz w:val="22"/>
          <w:szCs w:val="22"/>
          <w:lang w:val="el-GR"/>
        </w:rPr>
        <w:t>ΨΘΗΜ</w:t>
      </w:r>
      <w:r w:rsidRPr="004C7B73">
        <w:rPr>
          <w:rFonts w:asciiTheme="minorHAnsi" w:hAnsiTheme="minorHAnsi" w:cstheme="minorHAnsi"/>
          <w:b/>
          <w:bCs/>
          <w:color w:val="000000"/>
          <w:sz w:val="22"/>
          <w:szCs w:val="22"/>
          <w:lang w:val="el-GR"/>
        </w:rPr>
        <w:t>4</w:t>
      </w:r>
      <w:r w:rsidRPr="00DC7095">
        <w:rPr>
          <w:rFonts w:asciiTheme="minorHAnsi" w:hAnsiTheme="minorHAnsi" w:cstheme="minorHAnsi"/>
          <w:b/>
          <w:bCs/>
          <w:color w:val="000000"/>
          <w:sz w:val="22"/>
          <w:szCs w:val="22"/>
          <w:lang w:val="el-GR"/>
        </w:rPr>
        <w:t>69Η3Π-</w:t>
      </w:r>
      <w:r w:rsidR="00CF2699">
        <w:rPr>
          <w:rFonts w:asciiTheme="minorHAnsi" w:hAnsiTheme="minorHAnsi" w:cstheme="minorHAnsi"/>
          <w:b/>
          <w:bCs/>
          <w:color w:val="000000"/>
          <w:sz w:val="22"/>
          <w:szCs w:val="22"/>
          <w:lang w:val="el-GR"/>
        </w:rPr>
        <w:t>ΩΕ4</w:t>
      </w:r>
      <w:r w:rsidR="00AC44C6">
        <w:rPr>
          <w:rFonts w:asciiTheme="minorHAnsi" w:hAnsiTheme="minorHAnsi" w:cstheme="minorHAnsi"/>
          <w:b/>
          <w:bCs/>
          <w:color w:val="000000"/>
          <w:sz w:val="22"/>
          <w:szCs w:val="22"/>
          <w:lang w:val="el-GR"/>
        </w:rPr>
        <w:t xml:space="preserve"> </w:t>
      </w:r>
      <w:r w:rsidRPr="00DC7095">
        <w:rPr>
          <w:rFonts w:asciiTheme="minorHAnsi" w:hAnsiTheme="minorHAnsi" w:cstheme="minorHAnsi"/>
          <w:color w:val="000000"/>
          <w:sz w:val="22"/>
          <w:szCs w:val="22"/>
          <w:lang w:val="el-GR"/>
        </w:rPr>
        <w:t xml:space="preserve"> απόφαση ανάληψης υποχρέωσης.</w:t>
      </w:r>
    </w:p>
    <w:p w14:paraId="41A3F732" w14:textId="4A4F09DD" w:rsidR="00DC3D11" w:rsidRDefault="00DC3D11" w:rsidP="00DC3D11">
      <w:pPr>
        <w:pStyle w:val="xmsonormal"/>
        <w:spacing w:line="360" w:lineRule="auto"/>
        <w:ind w:left="1080" w:right="744"/>
        <w:jc w:val="both"/>
        <w:rPr>
          <w:rFonts w:asciiTheme="minorHAnsi" w:hAnsiTheme="minorHAnsi" w:cstheme="minorHAnsi"/>
          <w:sz w:val="22"/>
          <w:szCs w:val="22"/>
          <w:lang w:val="el-GR"/>
        </w:rPr>
      </w:pPr>
    </w:p>
    <w:p w14:paraId="6BCD436D" w14:textId="77777777" w:rsidR="00DC7095" w:rsidRPr="00DC7095" w:rsidRDefault="00DC7095" w:rsidP="005549E5">
      <w:pPr>
        <w:suppressAutoHyphens/>
        <w:spacing w:line="360" w:lineRule="auto"/>
        <w:ind w:left="357" w:right="743"/>
        <w:jc w:val="both"/>
        <w:rPr>
          <w:rFonts w:asciiTheme="minorHAnsi" w:hAnsiTheme="minorHAnsi" w:cstheme="minorHAnsi"/>
          <w:b/>
          <w:bCs/>
          <w:color w:val="000000"/>
        </w:rPr>
      </w:pPr>
      <w:r w:rsidRPr="00DC7095">
        <w:rPr>
          <w:rFonts w:asciiTheme="minorHAnsi" w:hAnsiTheme="minorHAnsi" w:cstheme="minorHAnsi"/>
          <w:b/>
          <w:bCs/>
          <w:color w:val="000000"/>
          <w:u w:val="single"/>
        </w:rPr>
        <w:t>Προϋπολογισμός</w:t>
      </w:r>
      <w:r w:rsidRPr="00DC7095">
        <w:rPr>
          <w:rFonts w:asciiTheme="minorHAnsi" w:hAnsiTheme="minorHAnsi" w:cstheme="minorHAnsi"/>
          <w:b/>
          <w:bCs/>
          <w:color w:val="000000"/>
        </w:rPr>
        <w:t>:</w:t>
      </w:r>
    </w:p>
    <w:p w14:paraId="3CA09D4A" w14:textId="300AB8F3" w:rsidR="00DC7095" w:rsidRPr="00FA5AE6" w:rsidRDefault="00DC7095" w:rsidP="005549E5">
      <w:pPr>
        <w:widowControl/>
        <w:suppressAutoHyphens/>
        <w:autoSpaceDE/>
        <w:autoSpaceDN/>
        <w:spacing w:line="276" w:lineRule="auto"/>
        <w:ind w:left="357" w:right="743"/>
        <w:jc w:val="both"/>
        <w:rPr>
          <w:rFonts w:asciiTheme="minorHAnsi" w:eastAsiaTheme="minorHAnsi" w:hAnsiTheme="minorHAnsi" w:cstheme="minorHAnsi"/>
        </w:rPr>
      </w:pPr>
      <w:r w:rsidRPr="00FA5AE6">
        <w:rPr>
          <w:rFonts w:asciiTheme="minorHAnsi" w:eastAsiaTheme="minorHAnsi" w:hAnsiTheme="minorHAnsi" w:cstheme="minorHAnsi"/>
        </w:rPr>
        <w:t xml:space="preserve">Ο προϋπολογισμός </w:t>
      </w:r>
      <w:r w:rsidR="00FA5AE6" w:rsidRPr="00FA5AE6">
        <w:rPr>
          <w:rFonts w:asciiTheme="minorHAnsi" w:eastAsiaTheme="minorHAnsi" w:hAnsiTheme="minorHAnsi" w:cstheme="minorHAnsi"/>
        </w:rPr>
        <w:t xml:space="preserve">της </w:t>
      </w:r>
      <w:r w:rsidR="00A6347E">
        <w:rPr>
          <w:rFonts w:asciiTheme="minorHAnsi" w:eastAsiaTheme="minorHAnsi" w:hAnsiTheme="minorHAnsi" w:cstheme="minorHAnsi"/>
        </w:rPr>
        <w:t xml:space="preserve"> ε</w:t>
      </w:r>
      <w:r w:rsidR="000C4B80">
        <w:rPr>
          <w:rFonts w:asciiTheme="minorHAnsi" w:eastAsiaTheme="minorHAnsi" w:hAnsiTheme="minorHAnsi" w:cstheme="minorHAnsi"/>
        </w:rPr>
        <w:t xml:space="preserve">πισκευής </w:t>
      </w:r>
      <w:r w:rsidR="00A6347E">
        <w:rPr>
          <w:rFonts w:asciiTheme="minorHAnsi" w:eastAsiaTheme="minorHAnsi" w:hAnsiTheme="minorHAnsi" w:cstheme="minorHAnsi"/>
        </w:rPr>
        <w:t xml:space="preserve"> </w:t>
      </w:r>
      <w:r w:rsidR="001A707D">
        <w:rPr>
          <w:rFonts w:asciiTheme="minorHAnsi" w:eastAsiaTheme="minorHAnsi" w:hAnsiTheme="minorHAnsi" w:cstheme="minorHAnsi"/>
        </w:rPr>
        <w:t xml:space="preserve"> </w:t>
      </w:r>
      <w:r w:rsidRPr="00FA5AE6">
        <w:rPr>
          <w:rFonts w:asciiTheme="minorHAnsi" w:eastAsiaTheme="minorHAnsi" w:hAnsiTheme="minorHAnsi" w:cstheme="minorHAnsi"/>
        </w:rPr>
        <w:t xml:space="preserve">ανέρχεται στο ποσό των </w:t>
      </w:r>
      <w:r w:rsidR="00CF2699">
        <w:rPr>
          <w:rFonts w:asciiTheme="minorHAnsi" w:eastAsiaTheme="minorHAnsi" w:hAnsiTheme="minorHAnsi" w:cstheme="minorHAnsi"/>
        </w:rPr>
        <w:t xml:space="preserve">δέκα </w:t>
      </w:r>
      <w:r w:rsidR="00436821">
        <w:rPr>
          <w:rFonts w:asciiTheme="minorHAnsi" w:eastAsiaTheme="minorHAnsi" w:hAnsiTheme="minorHAnsi" w:cstheme="minorHAnsi"/>
        </w:rPr>
        <w:t xml:space="preserve">εφτά </w:t>
      </w:r>
      <w:r w:rsidR="00115609">
        <w:rPr>
          <w:rFonts w:asciiTheme="minorHAnsi" w:eastAsiaTheme="minorHAnsi" w:hAnsiTheme="minorHAnsi" w:cstheme="minorHAnsi"/>
        </w:rPr>
        <w:t xml:space="preserve"> </w:t>
      </w:r>
      <w:r w:rsidR="0021356A">
        <w:rPr>
          <w:rFonts w:asciiTheme="minorHAnsi" w:eastAsiaTheme="minorHAnsi" w:hAnsiTheme="minorHAnsi" w:cstheme="minorHAnsi"/>
        </w:rPr>
        <w:t>χιλ</w:t>
      </w:r>
      <w:r w:rsidR="00115609">
        <w:rPr>
          <w:rFonts w:asciiTheme="minorHAnsi" w:eastAsiaTheme="minorHAnsi" w:hAnsiTheme="minorHAnsi" w:cstheme="minorHAnsi"/>
        </w:rPr>
        <w:t xml:space="preserve">ιάδων </w:t>
      </w:r>
      <w:r w:rsidR="00504A1A">
        <w:rPr>
          <w:rFonts w:asciiTheme="minorHAnsi" w:eastAsiaTheme="minorHAnsi" w:hAnsiTheme="minorHAnsi" w:cstheme="minorHAnsi"/>
        </w:rPr>
        <w:t xml:space="preserve"> </w:t>
      </w:r>
      <w:r w:rsidRPr="00FA5AE6">
        <w:rPr>
          <w:rFonts w:asciiTheme="minorHAnsi" w:eastAsiaTheme="minorHAnsi" w:hAnsiTheme="minorHAnsi" w:cstheme="minorHAnsi"/>
        </w:rPr>
        <w:t xml:space="preserve"> ευρώ (</w:t>
      </w:r>
      <w:r w:rsidR="00436821">
        <w:rPr>
          <w:rFonts w:asciiTheme="minorHAnsi" w:eastAsiaTheme="minorHAnsi" w:hAnsiTheme="minorHAnsi" w:cstheme="minorHAnsi"/>
        </w:rPr>
        <w:t>17</w:t>
      </w:r>
      <w:r w:rsidR="000C4B80">
        <w:rPr>
          <w:rFonts w:asciiTheme="minorHAnsi" w:eastAsiaTheme="minorHAnsi" w:hAnsiTheme="minorHAnsi" w:cstheme="minorHAnsi"/>
        </w:rPr>
        <w:t>.</w:t>
      </w:r>
      <w:r w:rsidR="00436821">
        <w:rPr>
          <w:rFonts w:asciiTheme="minorHAnsi" w:eastAsiaTheme="minorHAnsi" w:hAnsiTheme="minorHAnsi" w:cstheme="minorHAnsi"/>
        </w:rPr>
        <w:t>0</w:t>
      </w:r>
      <w:r w:rsidR="00EB43EB">
        <w:rPr>
          <w:rFonts w:asciiTheme="minorHAnsi" w:eastAsiaTheme="minorHAnsi" w:hAnsiTheme="minorHAnsi" w:cstheme="minorHAnsi"/>
        </w:rPr>
        <w:t>0</w:t>
      </w:r>
      <w:r w:rsidR="000C4B80">
        <w:rPr>
          <w:rFonts w:asciiTheme="minorHAnsi" w:eastAsiaTheme="minorHAnsi" w:hAnsiTheme="minorHAnsi" w:cstheme="minorHAnsi"/>
        </w:rPr>
        <w:t>0</w:t>
      </w:r>
      <w:r w:rsidRPr="00FA5AE6">
        <w:rPr>
          <w:rFonts w:asciiTheme="minorHAnsi" w:eastAsiaTheme="minorHAnsi" w:hAnsiTheme="minorHAnsi" w:cstheme="minorHAnsi"/>
        </w:rPr>
        <w:t>,00</w:t>
      </w:r>
      <w:r w:rsidR="00F91692" w:rsidRPr="00FA5AE6">
        <w:rPr>
          <w:rFonts w:asciiTheme="minorHAnsi" w:eastAsiaTheme="minorHAnsi" w:hAnsiTheme="minorHAnsi" w:cstheme="minorHAnsi"/>
        </w:rPr>
        <w:t>€</w:t>
      </w:r>
      <w:r w:rsidRPr="00FA5AE6">
        <w:rPr>
          <w:rFonts w:asciiTheme="minorHAnsi" w:eastAsiaTheme="minorHAnsi" w:hAnsiTheme="minorHAnsi" w:cstheme="minorHAnsi"/>
        </w:rPr>
        <w:t xml:space="preserve">), </w:t>
      </w:r>
      <w:bookmarkStart w:id="11" w:name="_Hlk126907287"/>
      <w:r w:rsidR="003052DB" w:rsidRPr="00FA5AE6">
        <w:rPr>
          <w:rFonts w:asciiTheme="minorHAnsi" w:eastAsiaTheme="minorHAnsi" w:hAnsiTheme="minorHAnsi" w:cstheme="minorHAnsi"/>
        </w:rPr>
        <w:t>πλέον ΦΠΑ</w:t>
      </w:r>
      <w:bookmarkEnd w:id="11"/>
      <w:r w:rsidR="00FF499B" w:rsidRPr="00FA5AE6">
        <w:rPr>
          <w:rFonts w:asciiTheme="minorHAnsi" w:eastAsiaTheme="minorHAnsi" w:hAnsiTheme="minorHAnsi" w:cstheme="minorHAnsi"/>
        </w:rPr>
        <w:t>.</w:t>
      </w:r>
    </w:p>
    <w:p w14:paraId="78BF00E9" w14:textId="77777777" w:rsidR="00DC7095" w:rsidRPr="00FA5AE6" w:rsidRDefault="00DC7095" w:rsidP="005549E5">
      <w:pPr>
        <w:widowControl/>
        <w:suppressAutoHyphens/>
        <w:autoSpaceDE/>
        <w:autoSpaceDN/>
        <w:spacing w:line="276" w:lineRule="auto"/>
        <w:ind w:left="357" w:right="743"/>
        <w:jc w:val="both"/>
        <w:rPr>
          <w:rFonts w:asciiTheme="minorHAnsi" w:eastAsiaTheme="minorHAnsi" w:hAnsiTheme="minorHAnsi" w:cstheme="minorHAnsi"/>
        </w:rPr>
      </w:pPr>
      <w:r w:rsidRPr="00FA5AE6">
        <w:rPr>
          <w:rFonts w:asciiTheme="minorHAnsi" w:eastAsiaTheme="minorHAnsi" w:hAnsiTheme="minorHAnsi" w:cstheme="minorHAnsi"/>
        </w:rPr>
        <w:t>Η καταβολή του συνολικού τιμήματος, θα πραγματοποιηθεί με την οριστική παραλαβή  και μετά τη σύνταξη σχετικού πρωτοκόλλου παραλαβής από την αρμόδιο Όργανο Παραλαβής, με την προσκόμιση των ακόλουθων δικαιολογητικών:</w:t>
      </w:r>
    </w:p>
    <w:p w14:paraId="5292F376" w14:textId="77777777" w:rsidR="00DC7095" w:rsidRPr="00FA5AE6" w:rsidRDefault="00DC7095" w:rsidP="005549E5">
      <w:pPr>
        <w:widowControl/>
        <w:suppressAutoHyphens/>
        <w:autoSpaceDE/>
        <w:autoSpaceDN/>
        <w:spacing w:line="276" w:lineRule="auto"/>
        <w:ind w:left="357" w:right="743"/>
        <w:jc w:val="both"/>
        <w:rPr>
          <w:rFonts w:asciiTheme="minorHAnsi" w:eastAsiaTheme="minorHAnsi" w:hAnsiTheme="minorHAnsi" w:cstheme="minorHAnsi"/>
        </w:rPr>
      </w:pPr>
      <w:r w:rsidRPr="00FA5AE6">
        <w:rPr>
          <w:rFonts w:asciiTheme="minorHAnsi" w:eastAsiaTheme="minorHAnsi" w:hAnsiTheme="minorHAnsi" w:cstheme="minorHAnsi"/>
        </w:rPr>
        <w:t>α) Τιμολόγιο του αναδόχου.</w:t>
      </w:r>
    </w:p>
    <w:p w14:paraId="6A92E9C7" w14:textId="77777777" w:rsidR="00DC7095" w:rsidRPr="00DC7095" w:rsidRDefault="00DC7095" w:rsidP="005549E5">
      <w:pPr>
        <w:pStyle w:val="xmsonormal"/>
        <w:ind w:left="357" w:right="743"/>
        <w:jc w:val="both"/>
        <w:textAlignment w:val="baseline"/>
        <w:rPr>
          <w:rFonts w:asciiTheme="minorHAnsi" w:hAnsiTheme="minorHAnsi" w:cstheme="minorHAnsi"/>
          <w:color w:val="000000"/>
          <w:sz w:val="22"/>
          <w:szCs w:val="22"/>
          <w:lang w:val="el-GR"/>
        </w:rPr>
      </w:pPr>
      <w:r w:rsidRPr="00DC7095">
        <w:rPr>
          <w:rFonts w:asciiTheme="minorHAnsi" w:hAnsiTheme="minorHAnsi" w:cstheme="minorHAnsi"/>
          <w:color w:val="000000"/>
          <w:sz w:val="22"/>
          <w:szCs w:val="22"/>
          <w:lang w:val="el-GR"/>
        </w:rPr>
        <w:t>β) Εξοφλητική απόδειξη του αναδόχου, εάν το τιμολόγιο δεν φέρει την ένδειξη «Εξοφλήθηκε».</w:t>
      </w:r>
    </w:p>
    <w:p w14:paraId="211F776C" w14:textId="77777777" w:rsidR="00DC7095" w:rsidRPr="00DC7095" w:rsidRDefault="00DC7095" w:rsidP="005549E5">
      <w:pPr>
        <w:pStyle w:val="xmsonormal"/>
        <w:ind w:left="357" w:right="743"/>
        <w:jc w:val="both"/>
        <w:rPr>
          <w:rFonts w:asciiTheme="minorHAnsi" w:hAnsiTheme="minorHAnsi" w:cstheme="minorHAnsi"/>
          <w:color w:val="000000"/>
          <w:sz w:val="22"/>
          <w:szCs w:val="22"/>
          <w:lang w:val="el-GR"/>
        </w:rPr>
      </w:pPr>
      <w:r w:rsidRPr="00DC7095">
        <w:rPr>
          <w:rFonts w:asciiTheme="minorHAnsi" w:hAnsiTheme="minorHAnsi" w:cstheme="minorHAnsi"/>
          <w:color w:val="000000"/>
          <w:sz w:val="22"/>
          <w:szCs w:val="22"/>
          <w:lang w:val="el-GR"/>
        </w:rPr>
        <w:t>γ) Πιστοποιητικά Φορολογικής και Ασφαλιστικής Ενημερότητας.</w:t>
      </w:r>
    </w:p>
    <w:p w14:paraId="4F3534F0" w14:textId="77777777" w:rsidR="00DC7095" w:rsidRPr="00DC7095" w:rsidRDefault="00DC7095" w:rsidP="005549E5">
      <w:pPr>
        <w:pStyle w:val="xmsonormal"/>
        <w:ind w:left="357" w:right="743"/>
        <w:jc w:val="both"/>
        <w:rPr>
          <w:rFonts w:asciiTheme="minorHAnsi" w:hAnsiTheme="minorHAnsi" w:cstheme="minorHAnsi"/>
          <w:color w:val="000000"/>
          <w:sz w:val="22"/>
          <w:szCs w:val="22"/>
          <w:lang w:val="el-GR"/>
        </w:rPr>
      </w:pPr>
      <w:r w:rsidRPr="00DC7095">
        <w:rPr>
          <w:rFonts w:asciiTheme="minorHAnsi" w:hAnsiTheme="minorHAnsi" w:cstheme="minorHAnsi"/>
          <w:color w:val="000000"/>
          <w:sz w:val="22"/>
          <w:szCs w:val="22"/>
          <w:lang w:val="el-GR"/>
        </w:rPr>
        <w:t>Οι νόμιμες κρατήσεις θα γίνουν σύμφωνα με την ισχύουσα νομοθεσία.</w:t>
      </w:r>
    </w:p>
    <w:p w14:paraId="473CB8B3" w14:textId="77777777" w:rsidR="00DC7095" w:rsidRPr="00DC7095" w:rsidRDefault="00DC7095" w:rsidP="005549E5">
      <w:pPr>
        <w:spacing w:line="360" w:lineRule="auto"/>
        <w:ind w:left="357" w:right="743"/>
        <w:jc w:val="both"/>
        <w:rPr>
          <w:rFonts w:asciiTheme="minorHAnsi" w:hAnsiTheme="minorHAnsi" w:cstheme="minorHAnsi"/>
          <w:b/>
          <w:bCs/>
          <w:color w:val="000000"/>
          <w:u w:val="single"/>
        </w:rPr>
      </w:pPr>
    </w:p>
    <w:p w14:paraId="64D81F03" w14:textId="77777777" w:rsidR="00DC7095" w:rsidRPr="00DC7095" w:rsidRDefault="00DC7095" w:rsidP="005549E5">
      <w:pPr>
        <w:ind w:left="357" w:right="743"/>
        <w:jc w:val="both"/>
        <w:rPr>
          <w:rFonts w:asciiTheme="minorHAnsi" w:hAnsiTheme="minorHAnsi" w:cstheme="minorHAnsi"/>
          <w:b/>
          <w:bCs/>
          <w:color w:val="000000"/>
        </w:rPr>
      </w:pPr>
    </w:p>
    <w:p w14:paraId="522A96D2" w14:textId="7DFB96C1" w:rsidR="00DC7095" w:rsidRPr="00DC7095" w:rsidRDefault="00DC7095" w:rsidP="005549E5">
      <w:pPr>
        <w:pStyle w:val="Web"/>
        <w:spacing w:before="0" w:beforeAutospacing="0" w:after="0" w:afterAutospacing="0"/>
        <w:ind w:left="357" w:right="743"/>
        <w:jc w:val="both"/>
        <w:rPr>
          <w:rFonts w:asciiTheme="minorHAnsi" w:hAnsiTheme="minorHAnsi" w:cstheme="minorHAnsi"/>
          <w:sz w:val="22"/>
          <w:szCs w:val="22"/>
        </w:rPr>
      </w:pPr>
      <w:r w:rsidRPr="00DC7095">
        <w:rPr>
          <w:rFonts w:asciiTheme="minorHAnsi" w:hAnsiTheme="minorHAnsi" w:cstheme="minorHAnsi"/>
          <w:sz w:val="22"/>
          <w:szCs w:val="22"/>
        </w:rPr>
        <w:t xml:space="preserve">Οι ενδιαφερόμενοι θα πρέπει  </w:t>
      </w:r>
      <w:r w:rsidRPr="00DC7095">
        <w:rPr>
          <w:rFonts w:asciiTheme="minorHAnsi" w:hAnsiTheme="minorHAnsi" w:cstheme="minorHAnsi"/>
          <w:b/>
          <w:sz w:val="22"/>
          <w:szCs w:val="22"/>
        </w:rPr>
        <w:t xml:space="preserve">να αποστείλουν τις </w:t>
      </w:r>
      <w:r w:rsidRPr="00DC7095">
        <w:rPr>
          <w:rFonts w:asciiTheme="minorHAnsi" w:hAnsiTheme="minorHAnsi" w:cstheme="minorHAnsi"/>
          <w:color w:val="000000"/>
          <w:sz w:val="22"/>
          <w:szCs w:val="22"/>
          <w:lang w:eastAsia="en-US"/>
        </w:rPr>
        <w:t xml:space="preserve">οικονομικές προσφορές ΜΕ ΣΦΡΑΓΙΣΜΕΝΟ ΦΑΚΕΛΛΟ στο </w:t>
      </w:r>
      <w:r w:rsidRPr="00DC7095">
        <w:rPr>
          <w:rFonts w:asciiTheme="minorHAnsi" w:hAnsiTheme="minorHAnsi" w:cstheme="minorHAnsi"/>
          <w:b/>
          <w:bCs/>
          <w:color w:val="000000"/>
          <w:sz w:val="22"/>
          <w:szCs w:val="22"/>
          <w:u w:val="single"/>
          <w:lang w:eastAsia="en-US"/>
        </w:rPr>
        <w:t>Πρωτόκολλο του ΟΑΚΑ</w:t>
      </w:r>
      <w:r w:rsidRPr="00DC7095">
        <w:rPr>
          <w:rFonts w:asciiTheme="minorHAnsi" w:hAnsiTheme="minorHAnsi" w:cstheme="minorHAnsi"/>
          <w:color w:val="000000"/>
          <w:sz w:val="22"/>
          <w:szCs w:val="22"/>
          <w:lang w:eastAsia="en-US"/>
        </w:rPr>
        <w:t xml:space="preserve">  </w:t>
      </w:r>
      <w:r w:rsidRPr="00DC7095">
        <w:rPr>
          <w:rFonts w:asciiTheme="minorHAnsi" w:hAnsiTheme="minorHAnsi" w:cstheme="minorHAnsi"/>
          <w:b/>
          <w:bCs/>
          <w:color w:val="000000"/>
          <w:sz w:val="22"/>
          <w:szCs w:val="22"/>
          <w:lang w:eastAsia="en-US"/>
        </w:rPr>
        <w:t>έως</w:t>
      </w:r>
      <w:r w:rsidRPr="00DC7095">
        <w:rPr>
          <w:rFonts w:asciiTheme="minorHAnsi" w:hAnsiTheme="minorHAnsi" w:cstheme="minorHAnsi"/>
          <w:color w:val="000000"/>
          <w:sz w:val="22"/>
          <w:szCs w:val="22"/>
          <w:lang w:eastAsia="en-US"/>
        </w:rPr>
        <w:t xml:space="preserve"> </w:t>
      </w:r>
      <w:r w:rsidR="00436821">
        <w:rPr>
          <w:rFonts w:asciiTheme="minorHAnsi" w:hAnsiTheme="minorHAnsi" w:cstheme="minorHAnsi"/>
          <w:color w:val="000000"/>
          <w:sz w:val="22"/>
          <w:szCs w:val="22"/>
          <w:lang w:eastAsia="en-US"/>
        </w:rPr>
        <w:t>14</w:t>
      </w:r>
      <w:r w:rsidRPr="00EE48D4">
        <w:rPr>
          <w:rFonts w:asciiTheme="minorHAnsi" w:hAnsiTheme="minorHAnsi" w:cstheme="minorHAnsi"/>
          <w:b/>
          <w:bCs/>
          <w:color w:val="000000"/>
          <w:sz w:val="22"/>
          <w:szCs w:val="22"/>
          <w:lang w:eastAsia="en-US"/>
        </w:rPr>
        <w:t>/</w:t>
      </w:r>
      <w:r w:rsidR="00B46F21">
        <w:rPr>
          <w:rFonts w:asciiTheme="minorHAnsi" w:hAnsiTheme="minorHAnsi" w:cstheme="minorHAnsi"/>
          <w:b/>
          <w:bCs/>
          <w:color w:val="000000"/>
          <w:sz w:val="22"/>
          <w:szCs w:val="22"/>
          <w:lang w:eastAsia="en-US"/>
        </w:rPr>
        <w:t>0</w:t>
      </w:r>
      <w:r w:rsidR="00115609">
        <w:rPr>
          <w:rFonts w:asciiTheme="minorHAnsi" w:hAnsiTheme="minorHAnsi" w:cstheme="minorHAnsi"/>
          <w:b/>
          <w:bCs/>
          <w:color w:val="000000"/>
          <w:sz w:val="22"/>
          <w:szCs w:val="22"/>
          <w:lang w:eastAsia="en-US"/>
        </w:rPr>
        <w:t>4</w:t>
      </w:r>
      <w:r w:rsidR="00CB6646">
        <w:rPr>
          <w:rFonts w:asciiTheme="minorHAnsi" w:hAnsiTheme="minorHAnsi" w:cstheme="minorHAnsi"/>
          <w:b/>
          <w:bCs/>
          <w:color w:val="000000"/>
          <w:sz w:val="22"/>
          <w:szCs w:val="22"/>
          <w:lang w:eastAsia="en-US"/>
        </w:rPr>
        <w:t>/</w:t>
      </w:r>
      <w:r w:rsidRPr="00DC7095">
        <w:rPr>
          <w:rFonts w:asciiTheme="minorHAnsi" w:hAnsiTheme="minorHAnsi" w:cstheme="minorHAnsi"/>
          <w:b/>
          <w:bCs/>
          <w:color w:val="000000"/>
          <w:sz w:val="22"/>
          <w:szCs w:val="22"/>
          <w:lang w:eastAsia="en-US"/>
        </w:rPr>
        <w:t>202</w:t>
      </w:r>
      <w:r w:rsidR="00B46F21">
        <w:rPr>
          <w:rFonts w:asciiTheme="minorHAnsi" w:hAnsiTheme="minorHAnsi" w:cstheme="minorHAnsi"/>
          <w:b/>
          <w:bCs/>
          <w:color w:val="000000"/>
          <w:sz w:val="22"/>
          <w:szCs w:val="22"/>
          <w:lang w:eastAsia="en-US"/>
        </w:rPr>
        <w:t>5</w:t>
      </w:r>
      <w:r w:rsidRPr="00DC7095">
        <w:rPr>
          <w:rFonts w:asciiTheme="minorHAnsi" w:hAnsiTheme="minorHAnsi" w:cstheme="minorHAnsi"/>
          <w:b/>
          <w:bCs/>
          <w:color w:val="000000"/>
          <w:sz w:val="22"/>
          <w:szCs w:val="22"/>
          <w:lang w:eastAsia="en-US"/>
        </w:rPr>
        <w:t xml:space="preserve"> και</w:t>
      </w:r>
      <w:r w:rsidRPr="00DC7095">
        <w:rPr>
          <w:rFonts w:asciiTheme="minorHAnsi" w:hAnsiTheme="minorHAnsi" w:cstheme="minorHAnsi"/>
          <w:color w:val="000000"/>
          <w:sz w:val="22"/>
          <w:szCs w:val="22"/>
          <w:lang w:eastAsia="en-US"/>
        </w:rPr>
        <w:t xml:space="preserve"> </w:t>
      </w:r>
      <w:r w:rsidRPr="00DC7095">
        <w:rPr>
          <w:rFonts w:asciiTheme="minorHAnsi" w:hAnsiTheme="minorHAnsi" w:cstheme="minorHAnsi"/>
          <w:b/>
          <w:bCs/>
          <w:color w:val="000000"/>
          <w:sz w:val="22"/>
          <w:szCs w:val="22"/>
          <w:lang w:eastAsia="en-US"/>
        </w:rPr>
        <w:t xml:space="preserve">ώρα </w:t>
      </w:r>
      <w:r w:rsidR="00B46F21">
        <w:rPr>
          <w:rFonts w:asciiTheme="minorHAnsi" w:hAnsiTheme="minorHAnsi" w:cstheme="minorHAnsi"/>
          <w:b/>
          <w:bCs/>
          <w:color w:val="000000"/>
          <w:sz w:val="22"/>
          <w:szCs w:val="22"/>
          <w:lang w:eastAsia="en-US"/>
        </w:rPr>
        <w:t>14</w:t>
      </w:r>
      <w:r w:rsidRPr="00DC7095">
        <w:rPr>
          <w:rFonts w:asciiTheme="minorHAnsi" w:hAnsiTheme="minorHAnsi" w:cstheme="minorHAnsi"/>
          <w:b/>
          <w:bCs/>
          <w:color w:val="000000"/>
          <w:sz w:val="22"/>
          <w:szCs w:val="22"/>
          <w:lang w:eastAsia="en-US"/>
        </w:rPr>
        <w:t>:00</w:t>
      </w:r>
      <w:r w:rsidR="00170550">
        <w:rPr>
          <w:rFonts w:asciiTheme="minorHAnsi" w:hAnsiTheme="minorHAnsi" w:cstheme="minorHAnsi"/>
          <w:b/>
          <w:bCs/>
          <w:color w:val="000000"/>
          <w:sz w:val="22"/>
          <w:szCs w:val="22"/>
          <w:lang w:eastAsia="en-US"/>
        </w:rPr>
        <w:t xml:space="preserve">μμ </w:t>
      </w:r>
      <w:r w:rsidRPr="00DC7095">
        <w:rPr>
          <w:rFonts w:asciiTheme="minorHAnsi" w:hAnsiTheme="minorHAnsi" w:cstheme="minorHAnsi"/>
          <w:color w:val="000000"/>
          <w:sz w:val="22"/>
          <w:szCs w:val="22"/>
          <w:lang w:eastAsia="en-US"/>
        </w:rPr>
        <w:t xml:space="preserve">. </w:t>
      </w:r>
      <w:r w:rsidRPr="00DC7095">
        <w:rPr>
          <w:rFonts w:asciiTheme="minorHAnsi" w:hAnsiTheme="minorHAnsi" w:cstheme="minorHAnsi"/>
          <w:b/>
          <w:sz w:val="22"/>
          <w:szCs w:val="22"/>
        </w:rPr>
        <w:t>Στον φάκελο της προσφοράς θα αναγράφεται ΑΠΑΡΑΙΤΗΤΑ  ο αρ. εισήγησης:</w:t>
      </w:r>
      <w:r w:rsidR="006F7C99">
        <w:rPr>
          <w:rFonts w:asciiTheme="minorHAnsi" w:hAnsiTheme="minorHAnsi" w:cstheme="minorHAnsi"/>
          <w:b/>
          <w:sz w:val="22"/>
          <w:szCs w:val="22"/>
        </w:rPr>
        <w:t xml:space="preserve"> </w:t>
      </w:r>
      <w:r w:rsidR="00AC44C6">
        <w:rPr>
          <w:rFonts w:asciiTheme="minorHAnsi" w:hAnsiTheme="minorHAnsi" w:cstheme="minorHAnsi"/>
          <w:b/>
          <w:sz w:val="22"/>
          <w:szCs w:val="22"/>
        </w:rPr>
        <w:t>2</w:t>
      </w:r>
      <w:r w:rsidR="00115609">
        <w:rPr>
          <w:rFonts w:asciiTheme="minorHAnsi" w:hAnsiTheme="minorHAnsi" w:cstheme="minorHAnsi"/>
          <w:b/>
          <w:sz w:val="22"/>
          <w:szCs w:val="22"/>
        </w:rPr>
        <w:t>2</w:t>
      </w:r>
      <w:r w:rsidR="00436821">
        <w:rPr>
          <w:rFonts w:asciiTheme="minorHAnsi" w:hAnsiTheme="minorHAnsi" w:cstheme="minorHAnsi"/>
          <w:b/>
          <w:sz w:val="22"/>
          <w:szCs w:val="22"/>
        </w:rPr>
        <w:t>6</w:t>
      </w:r>
      <w:r w:rsidRPr="00DC7095">
        <w:rPr>
          <w:rFonts w:asciiTheme="minorHAnsi" w:hAnsiTheme="minorHAnsi" w:cstheme="minorHAnsi"/>
          <w:b/>
          <w:sz w:val="22"/>
          <w:szCs w:val="22"/>
        </w:rPr>
        <w:t>/</w:t>
      </w:r>
      <w:r w:rsidR="00AC44C6">
        <w:rPr>
          <w:rFonts w:asciiTheme="minorHAnsi" w:hAnsiTheme="minorHAnsi" w:cstheme="minorHAnsi"/>
          <w:b/>
          <w:sz w:val="22"/>
          <w:szCs w:val="22"/>
        </w:rPr>
        <w:t>28</w:t>
      </w:r>
      <w:r w:rsidR="00115609">
        <w:rPr>
          <w:rFonts w:asciiTheme="minorHAnsi" w:hAnsiTheme="minorHAnsi" w:cstheme="minorHAnsi"/>
          <w:b/>
          <w:sz w:val="22"/>
          <w:szCs w:val="22"/>
        </w:rPr>
        <w:t>61</w:t>
      </w:r>
      <w:r w:rsidR="00436821">
        <w:rPr>
          <w:rFonts w:asciiTheme="minorHAnsi" w:hAnsiTheme="minorHAnsi" w:cstheme="minorHAnsi"/>
          <w:b/>
          <w:sz w:val="22"/>
          <w:szCs w:val="22"/>
        </w:rPr>
        <w:t>6</w:t>
      </w:r>
      <w:r w:rsidRPr="00DC7095">
        <w:rPr>
          <w:rFonts w:asciiTheme="minorHAnsi" w:hAnsiTheme="minorHAnsi" w:cstheme="minorHAnsi"/>
          <w:b/>
          <w:sz w:val="22"/>
          <w:szCs w:val="22"/>
        </w:rPr>
        <w:t xml:space="preserve">. </w:t>
      </w:r>
      <w:r w:rsidRPr="00DC7095">
        <w:rPr>
          <w:rFonts w:asciiTheme="minorHAnsi" w:hAnsiTheme="minorHAnsi" w:cstheme="minorHAnsi"/>
          <w:bCs/>
          <w:sz w:val="22"/>
          <w:szCs w:val="22"/>
        </w:rPr>
        <w:t>Οι φάκελοι θα ανοιχτούν</w:t>
      </w:r>
      <w:r w:rsidRPr="00DC7095">
        <w:rPr>
          <w:rFonts w:asciiTheme="minorHAnsi" w:hAnsiTheme="minorHAnsi" w:cstheme="minorHAnsi"/>
          <w:b/>
          <w:sz w:val="22"/>
          <w:szCs w:val="22"/>
        </w:rPr>
        <w:t xml:space="preserve"> </w:t>
      </w:r>
      <w:r w:rsidRPr="00DC7095">
        <w:rPr>
          <w:rFonts w:asciiTheme="minorHAnsi" w:hAnsiTheme="minorHAnsi" w:cstheme="minorHAnsi"/>
          <w:color w:val="000000"/>
          <w:sz w:val="22"/>
          <w:szCs w:val="22"/>
          <w:lang w:eastAsia="en-US"/>
        </w:rPr>
        <w:t xml:space="preserve">δημόσια στο γραφείο Προμηθειών του ΟΑΚΑ, (Κεντρικό Στάδιο)  την </w:t>
      </w:r>
      <w:r w:rsidR="00EE48D4">
        <w:rPr>
          <w:rFonts w:asciiTheme="minorHAnsi" w:hAnsiTheme="minorHAnsi" w:cstheme="minorHAnsi"/>
          <w:color w:val="000000"/>
          <w:sz w:val="22"/>
          <w:szCs w:val="22"/>
          <w:lang w:eastAsia="en-US"/>
        </w:rPr>
        <w:t xml:space="preserve">επόμενη </w:t>
      </w:r>
      <w:r w:rsidR="00170550">
        <w:rPr>
          <w:rFonts w:asciiTheme="minorHAnsi" w:hAnsiTheme="minorHAnsi" w:cstheme="minorHAnsi"/>
          <w:color w:val="000000"/>
          <w:sz w:val="22"/>
          <w:szCs w:val="22"/>
          <w:lang w:eastAsia="en-US"/>
        </w:rPr>
        <w:t xml:space="preserve"> </w:t>
      </w:r>
      <w:r w:rsidRPr="00DC7095">
        <w:rPr>
          <w:rFonts w:asciiTheme="minorHAnsi" w:hAnsiTheme="minorHAnsi" w:cstheme="minorHAnsi"/>
          <w:color w:val="000000"/>
          <w:sz w:val="22"/>
          <w:szCs w:val="22"/>
          <w:lang w:eastAsia="en-US"/>
        </w:rPr>
        <w:t xml:space="preserve"> εργάσιμη </w:t>
      </w:r>
      <w:r w:rsidR="00436821">
        <w:rPr>
          <w:rFonts w:asciiTheme="minorHAnsi" w:hAnsiTheme="minorHAnsi" w:cstheme="minorHAnsi"/>
          <w:color w:val="000000"/>
          <w:sz w:val="22"/>
          <w:szCs w:val="22"/>
          <w:lang w:eastAsia="en-US"/>
        </w:rPr>
        <w:t>15</w:t>
      </w:r>
      <w:r w:rsidR="00504A1A" w:rsidRPr="00CC0A5B">
        <w:rPr>
          <w:rFonts w:asciiTheme="minorHAnsi" w:hAnsiTheme="minorHAnsi" w:cstheme="minorHAnsi"/>
          <w:b/>
          <w:bCs/>
          <w:color w:val="000000"/>
          <w:sz w:val="22"/>
          <w:szCs w:val="22"/>
          <w:lang w:eastAsia="en-US"/>
        </w:rPr>
        <w:t>/</w:t>
      </w:r>
      <w:r w:rsidR="00B46F21" w:rsidRPr="00EE48D4">
        <w:rPr>
          <w:rFonts w:asciiTheme="minorHAnsi" w:hAnsiTheme="minorHAnsi" w:cstheme="minorHAnsi"/>
          <w:b/>
          <w:bCs/>
          <w:color w:val="000000"/>
          <w:sz w:val="22"/>
          <w:szCs w:val="22"/>
          <w:lang w:eastAsia="en-US"/>
        </w:rPr>
        <w:t>0</w:t>
      </w:r>
      <w:r w:rsidR="00AC44C6">
        <w:rPr>
          <w:rFonts w:asciiTheme="minorHAnsi" w:hAnsiTheme="minorHAnsi" w:cstheme="minorHAnsi"/>
          <w:b/>
          <w:bCs/>
          <w:color w:val="000000"/>
          <w:sz w:val="22"/>
          <w:szCs w:val="22"/>
          <w:lang w:eastAsia="en-US"/>
        </w:rPr>
        <w:t>4</w:t>
      </w:r>
      <w:r w:rsidRPr="00EE48D4">
        <w:rPr>
          <w:rFonts w:asciiTheme="minorHAnsi" w:hAnsiTheme="minorHAnsi" w:cstheme="minorHAnsi"/>
          <w:b/>
          <w:bCs/>
          <w:sz w:val="22"/>
          <w:szCs w:val="22"/>
        </w:rPr>
        <w:t>/</w:t>
      </w:r>
      <w:r w:rsidRPr="00DC7095">
        <w:rPr>
          <w:rFonts w:asciiTheme="minorHAnsi" w:hAnsiTheme="minorHAnsi" w:cstheme="minorHAnsi"/>
          <w:b/>
          <w:sz w:val="22"/>
          <w:szCs w:val="22"/>
        </w:rPr>
        <w:t>202</w:t>
      </w:r>
      <w:r w:rsidR="00B46F21">
        <w:rPr>
          <w:rFonts w:asciiTheme="minorHAnsi" w:hAnsiTheme="minorHAnsi" w:cstheme="minorHAnsi"/>
          <w:b/>
          <w:sz w:val="22"/>
          <w:szCs w:val="22"/>
        </w:rPr>
        <w:t>5</w:t>
      </w:r>
      <w:r w:rsidRPr="00DC7095">
        <w:rPr>
          <w:rFonts w:asciiTheme="minorHAnsi" w:hAnsiTheme="minorHAnsi" w:cstheme="minorHAnsi"/>
          <w:b/>
          <w:sz w:val="22"/>
          <w:szCs w:val="22"/>
        </w:rPr>
        <w:t xml:space="preserve">  </w:t>
      </w:r>
      <w:r w:rsidR="00165859" w:rsidRPr="00DC7095">
        <w:rPr>
          <w:rFonts w:asciiTheme="minorHAnsi" w:hAnsiTheme="minorHAnsi" w:cstheme="minorHAnsi"/>
          <w:b/>
          <w:sz w:val="22"/>
          <w:szCs w:val="22"/>
        </w:rPr>
        <w:t>ημέρα</w:t>
      </w:r>
      <w:r w:rsidR="00504A1A">
        <w:rPr>
          <w:rFonts w:asciiTheme="minorHAnsi" w:hAnsiTheme="minorHAnsi" w:cstheme="minorHAnsi"/>
          <w:b/>
          <w:sz w:val="22"/>
          <w:szCs w:val="22"/>
        </w:rPr>
        <w:t xml:space="preserve"> </w:t>
      </w:r>
      <w:r w:rsidR="00CE0DAE">
        <w:rPr>
          <w:rFonts w:asciiTheme="minorHAnsi" w:hAnsiTheme="minorHAnsi" w:cstheme="minorHAnsi"/>
          <w:b/>
          <w:sz w:val="22"/>
          <w:szCs w:val="22"/>
        </w:rPr>
        <w:t xml:space="preserve"> </w:t>
      </w:r>
      <w:r w:rsidR="00436821">
        <w:rPr>
          <w:rFonts w:asciiTheme="minorHAnsi" w:hAnsiTheme="minorHAnsi" w:cstheme="minorHAnsi"/>
          <w:b/>
          <w:sz w:val="22"/>
          <w:szCs w:val="22"/>
        </w:rPr>
        <w:t xml:space="preserve">Τρίτη </w:t>
      </w:r>
      <w:r w:rsidR="004E0663">
        <w:rPr>
          <w:rFonts w:asciiTheme="minorHAnsi" w:hAnsiTheme="minorHAnsi" w:cstheme="minorHAnsi"/>
          <w:b/>
          <w:sz w:val="22"/>
          <w:szCs w:val="22"/>
        </w:rPr>
        <w:t xml:space="preserve"> </w:t>
      </w:r>
      <w:r w:rsidRPr="00DC7095">
        <w:rPr>
          <w:rFonts w:asciiTheme="minorHAnsi" w:hAnsiTheme="minorHAnsi" w:cstheme="minorHAnsi"/>
          <w:b/>
          <w:sz w:val="22"/>
          <w:szCs w:val="22"/>
        </w:rPr>
        <w:t xml:space="preserve"> και  ώρα 1</w:t>
      </w:r>
      <w:r w:rsidR="0021356A" w:rsidRPr="00115609">
        <w:rPr>
          <w:rFonts w:asciiTheme="minorHAnsi" w:hAnsiTheme="minorHAnsi" w:cstheme="minorHAnsi"/>
          <w:b/>
          <w:sz w:val="22"/>
          <w:szCs w:val="22"/>
        </w:rPr>
        <w:t>0</w:t>
      </w:r>
      <w:r w:rsidRPr="00DC7095">
        <w:rPr>
          <w:rFonts w:asciiTheme="minorHAnsi" w:hAnsiTheme="minorHAnsi" w:cstheme="minorHAnsi"/>
          <w:b/>
          <w:sz w:val="22"/>
          <w:szCs w:val="22"/>
        </w:rPr>
        <w:t>.</w:t>
      </w:r>
      <w:r w:rsidR="00165859">
        <w:rPr>
          <w:rFonts w:asciiTheme="minorHAnsi" w:hAnsiTheme="minorHAnsi" w:cstheme="minorHAnsi"/>
          <w:b/>
          <w:sz w:val="22"/>
          <w:szCs w:val="22"/>
        </w:rPr>
        <w:t>0</w:t>
      </w:r>
      <w:r w:rsidRPr="00DC7095">
        <w:rPr>
          <w:rFonts w:asciiTheme="minorHAnsi" w:hAnsiTheme="minorHAnsi" w:cstheme="minorHAnsi"/>
          <w:b/>
          <w:sz w:val="22"/>
          <w:szCs w:val="22"/>
        </w:rPr>
        <w:t>0</w:t>
      </w:r>
      <w:r w:rsidR="00B46F21">
        <w:rPr>
          <w:rFonts w:asciiTheme="minorHAnsi" w:hAnsiTheme="minorHAnsi" w:cstheme="minorHAnsi"/>
          <w:b/>
          <w:sz w:val="22"/>
          <w:szCs w:val="22"/>
        </w:rPr>
        <w:t>π</w:t>
      </w:r>
      <w:r w:rsidRPr="00DC7095">
        <w:rPr>
          <w:rFonts w:asciiTheme="minorHAnsi" w:hAnsiTheme="minorHAnsi" w:cstheme="minorHAnsi"/>
          <w:b/>
          <w:sz w:val="22"/>
          <w:szCs w:val="22"/>
        </w:rPr>
        <w:t>μ</w:t>
      </w:r>
      <w:r w:rsidRPr="00DC7095">
        <w:rPr>
          <w:rFonts w:asciiTheme="minorHAnsi" w:hAnsiTheme="minorHAnsi" w:cstheme="minorHAnsi"/>
          <w:sz w:val="22"/>
          <w:szCs w:val="22"/>
        </w:rPr>
        <w:t>.</w:t>
      </w:r>
    </w:p>
    <w:p w14:paraId="46E8E33C" w14:textId="3B78A0B5" w:rsidR="00DC7095" w:rsidRPr="00DC7095" w:rsidRDefault="00DC7095" w:rsidP="005549E5">
      <w:pPr>
        <w:pStyle w:val="Web"/>
        <w:spacing w:before="0" w:beforeAutospacing="0" w:after="0" w:afterAutospacing="0"/>
        <w:ind w:left="357" w:right="743"/>
        <w:jc w:val="both"/>
        <w:rPr>
          <w:rFonts w:asciiTheme="minorHAnsi" w:hAnsiTheme="minorHAnsi" w:cstheme="minorHAnsi"/>
          <w:sz w:val="22"/>
          <w:szCs w:val="22"/>
        </w:rPr>
      </w:pPr>
      <w:r w:rsidRPr="00DC7095">
        <w:rPr>
          <w:rFonts w:asciiTheme="minorHAnsi" w:hAnsiTheme="minorHAnsi" w:cstheme="minorHAnsi"/>
          <w:sz w:val="22"/>
          <w:szCs w:val="22"/>
        </w:rPr>
        <w:t>Για την</w:t>
      </w:r>
      <w:r w:rsidR="005B5C40">
        <w:rPr>
          <w:rFonts w:asciiTheme="minorHAnsi" w:hAnsiTheme="minorHAnsi" w:cstheme="minorHAnsi"/>
          <w:sz w:val="22"/>
          <w:szCs w:val="22"/>
        </w:rPr>
        <w:t xml:space="preserve"> υπογραφή της Σύμβασης και την </w:t>
      </w:r>
      <w:r w:rsidRPr="00DC7095">
        <w:rPr>
          <w:rFonts w:asciiTheme="minorHAnsi" w:hAnsiTheme="minorHAnsi" w:cstheme="minorHAnsi"/>
          <w:sz w:val="22"/>
          <w:szCs w:val="22"/>
        </w:rPr>
        <w:t xml:space="preserve"> πληρωμή τιμολογίων απαιτείται φορολογική και ασφαλιστική ενημερότητα. Τα τιμολόγια υπόκεινται σε παρακράτηση φόρων σύμφωνα με τις διατάξεις του ν.4172/2013 και ν.4013/2011.</w:t>
      </w:r>
    </w:p>
    <w:p w14:paraId="6F6252AE" w14:textId="7CCE356C" w:rsidR="00DC7095" w:rsidRDefault="00DC7095" w:rsidP="005549E5">
      <w:pPr>
        <w:pStyle w:val="Web"/>
        <w:spacing w:before="0" w:beforeAutospacing="0" w:after="0" w:afterAutospacing="0"/>
        <w:ind w:left="357" w:right="743"/>
        <w:jc w:val="both"/>
        <w:rPr>
          <w:rFonts w:asciiTheme="minorHAnsi" w:hAnsiTheme="minorHAnsi" w:cstheme="minorHAnsi"/>
          <w:color w:val="000000"/>
          <w:sz w:val="22"/>
          <w:szCs w:val="22"/>
          <w:lang w:eastAsia="en-US"/>
        </w:rPr>
      </w:pPr>
      <w:r w:rsidRPr="00DC7095">
        <w:rPr>
          <w:rFonts w:asciiTheme="minorHAnsi" w:hAnsiTheme="minorHAnsi" w:cstheme="minorHAnsi"/>
          <w:color w:val="000000"/>
          <w:sz w:val="22"/>
          <w:szCs w:val="22"/>
          <w:lang w:eastAsia="en-US"/>
        </w:rPr>
        <w:t xml:space="preserve">Επιτρέπονται προσφορές μόνο για το σύνολο </w:t>
      </w:r>
      <w:r w:rsidR="005B5C40">
        <w:rPr>
          <w:rFonts w:asciiTheme="minorHAnsi" w:hAnsiTheme="minorHAnsi" w:cstheme="minorHAnsi"/>
          <w:color w:val="000000"/>
          <w:sz w:val="22"/>
          <w:szCs w:val="22"/>
          <w:lang w:eastAsia="en-US"/>
        </w:rPr>
        <w:t>τ</w:t>
      </w:r>
      <w:r w:rsidR="00F01868">
        <w:rPr>
          <w:rFonts w:asciiTheme="minorHAnsi" w:hAnsiTheme="minorHAnsi" w:cstheme="minorHAnsi"/>
          <w:color w:val="000000"/>
          <w:sz w:val="22"/>
          <w:szCs w:val="22"/>
          <w:lang w:eastAsia="en-US"/>
        </w:rPr>
        <w:t xml:space="preserve">ων εργασιών </w:t>
      </w:r>
      <w:r w:rsidRPr="00DC7095">
        <w:rPr>
          <w:rFonts w:asciiTheme="minorHAnsi" w:hAnsiTheme="minorHAnsi" w:cstheme="minorHAnsi"/>
          <w:color w:val="000000"/>
          <w:sz w:val="22"/>
          <w:szCs w:val="22"/>
          <w:lang w:eastAsia="en-US"/>
        </w:rPr>
        <w:t xml:space="preserve">. </w:t>
      </w:r>
    </w:p>
    <w:p w14:paraId="4943F76E" w14:textId="77777777" w:rsidR="00BA0BCD" w:rsidRDefault="00BA0BCD" w:rsidP="005549E5">
      <w:pPr>
        <w:pStyle w:val="Web"/>
        <w:spacing w:before="0" w:beforeAutospacing="0" w:after="0" w:afterAutospacing="0"/>
        <w:ind w:left="357" w:right="743"/>
        <w:jc w:val="both"/>
        <w:rPr>
          <w:rFonts w:asciiTheme="minorHAnsi" w:hAnsiTheme="minorHAnsi" w:cstheme="minorHAnsi"/>
          <w:color w:val="000000"/>
          <w:sz w:val="22"/>
          <w:szCs w:val="22"/>
          <w:lang w:eastAsia="en-US"/>
        </w:rPr>
      </w:pPr>
    </w:p>
    <w:p w14:paraId="676E19E0" w14:textId="4E94FE56" w:rsidR="00BA0BCD" w:rsidRPr="00873864" w:rsidRDefault="001D1F95"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To</w:t>
      </w:r>
      <w:r>
        <w:rPr>
          <w:rFonts w:asciiTheme="minorHAnsi" w:eastAsiaTheme="minorHAnsi" w:hAnsiTheme="minorHAnsi" w:cstheme="minorHAnsi"/>
        </w:rPr>
        <w:t xml:space="preserve">ν </w:t>
      </w:r>
      <w:r w:rsidR="00BA0BCD" w:rsidRPr="00873864">
        <w:rPr>
          <w:rFonts w:asciiTheme="minorHAnsi" w:eastAsiaTheme="minorHAnsi" w:hAnsiTheme="minorHAnsi" w:cstheme="minorHAnsi"/>
        </w:rPr>
        <w:t xml:space="preserve"> Ανάδοχο βαρύνουν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 Ιδίως βαρύνεται με τις ακόλουθες κρατήσεις:</w:t>
      </w:r>
    </w:p>
    <w:p w14:paraId="05E39B31" w14:textId="77777777"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p>
    <w:p w14:paraId="07C56119" w14:textId="77777777"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 xml:space="preserve">α) Κράτηση 0,1%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w:t>
      </w:r>
    </w:p>
    <w:p w14:paraId="3A2ABBB2" w14:textId="38F681FE"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 </w:t>
      </w:r>
    </w:p>
    <w:p w14:paraId="146F7DAC" w14:textId="6670AC92"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γ) Παρακράτηση φόρου εισοδήματος 8% επί της καθαρής συμβατικής αξίας των υπηρεσιών</w:t>
      </w:r>
      <w:r w:rsidR="00115609">
        <w:rPr>
          <w:rFonts w:asciiTheme="minorHAnsi" w:eastAsiaTheme="minorHAnsi" w:hAnsiTheme="minorHAnsi" w:cstheme="minorHAnsi"/>
        </w:rPr>
        <w:t xml:space="preserve"> και 4% επί της προμήθειας </w:t>
      </w:r>
      <w:r w:rsidRPr="00873864">
        <w:rPr>
          <w:rFonts w:asciiTheme="minorHAnsi" w:eastAsiaTheme="minorHAnsi" w:hAnsiTheme="minorHAnsi" w:cstheme="minorHAnsi"/>
        </w:rPr>
        <w:t>.</w:t>
      </w:r>
    </w:p>
    <w:p w14:paraId="1434F971" w14:textId="77777777"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δ) Οι υπέρ τρίτων κρατήσεις υπόκεινται στο εκάστοτε ισχύον αναλογικό τέλος χαρτοσήμου 3% και στην επ’ αυτού εισφορά υπέρ ΟΓΑ 20%.</w:t>
      </w:r>
    </w:p>
    <w:p w14:paraId="4F52223E" w14:textId="77777777" w:rsidR="00BA0BCD"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 xml:space="preserve">Με κάθε πληρωμή θα γίνεται η προβλεπόμενη από την κείμενη νομοθεσία παρακράτηση φόρου εισοδήματος επί του καθαρού ποσού. </w:t>
      </w:r>
    </w:p>
    <w:p w14:paraId="06B9D455" w14:textId="77777777" w:rsidR="005B5C40" w:rsidRDefault="00BA0BCD" w:rsidP="005549E5">
      <w:pPr>
        <w:pStyle w:val="Web"/>
        <w:spacing w:before="0" w:beforeAutospacing="0" w:after="0" w:afterAutospacing="0" w:line="276" w:lineRule="auto"/>
        <w:ind w:left="357" w:right="743"/>
        <w:jc w:val="both"/>
        <w:rPr>
          <w:rFonts w:asciiTheme="minorHAnsi" w:hAnsiTheme="minorHAnsi" w:cstheme="minorHAnsi"/>
          <w:bCs/>
          <w:sz w:val="22"/>
          <w:szCs w:val="22"/>
        </w:rPr>
      </w:pPr>
      <w:r w:rsidRPr="005460AE">
        <w:rPr>
          <w:rFonts w:asciiTheme="minorHAnsi" w:hAnsiTheme="minorHAnsi" w:cstheme="minorHAnsi"/>
          <w:bCs/>
          <w:sz w:val="22"/>
          <w:szCs w:val="22"/>
        </w:rPr>
        <w:t>Μαζί με την οικονομική προσφορά θα πρέπει να υποβληθ</w:t>
      </w:r>
      <w:r w:rsidR="005B5C40">
        <w:rPr>
          <w:rFonts w:asciiTheme="minorHAnsi" w:hAnsiTheme="minorHAnsi" w:cstheme="minorHAnsi"/>
          <w:bCs/>
          <w:sz w:val="22"/>
          <w:szCs w:val="22"/>
        </w:rPr>
        <w:t>ούν:</w:t>
      </w:r>
    </w:p>
    <w:p w14:paraId="1CF87539" w14:textId="4F0171D1" w:rsidR="00BA0BCD" w:rsidRDefault="00BA0BCD" w:rsidP="005549E5">
      <w:pPr>
        <w:pStyle w:val="Web"/>
        <w:numPr>
          <w:ilvl w:val="0"/>
          <w:numId w:val="5"/>
        </w:numPr>
        <w:spacing w:before="0" w:beforeAutospacing="0" w:after="0" w:afterAutospacing="0" w:line="276" w:lineRule="auto"/>
        <w:ind w:left="357" w:right="743" w:firstLine="0"/>
        <w:jc w:val="both"/>
        <w:rPr>
          <w:rFonts w:asciiTheme="minorHAnsi" w:hAnsiTheme="minorHAnsi" w:cstheme="minorHAnsi"/>
          <w:b/>
          <w:sz w:val="22"/>
          <w:szCs w:val="22"/>
        </w:rPr>
      </w:pPr>
      <w:r w:rsidRPr="005460AE">
        <w:rPr>
          <w:rFonts w:asciiTheme="minorHAnsi" w:hAnsiTheme="minorHAnsi" w:cstheme="minorHAnsi"/>
          <w:b/>
          <w:sz w:val="22"/>
          <w:szCs w:val="22"/>
        </w:rPr>
        <w:lastRenderedPageBreak/>
        <w:t xml:space="preserve">Υπεύθυνη Δήλωση μέσω του </w:t>
      </w:r>
      <w:r w:rsidRPr="005460AE">
        <w:rPr>
          <w:rFonts w:asciiTheme="minorHAnsi" w:hAnsiTheme="minorHAnsi" w:cstheme="minorHAnsi"/>
          <w:b/>
          <w:sz w:val="22"/>
          <w:szCs w:val="22"/>
          <w:lang w:val="en-US"/>
        </w:rPr>
        <w:t>Gov</w:t>
      </w:r>
      <w:r w:rsidRPr="005460AE">
        <w:rPr>
          <w:rFonts w:asciiTheme="minorHAnsi" w:hAnsiTheme="minorHAnsi" w:cstheme="minorHAnsi"/>
          <w:b/>
          <w:sz w:val="22"/>
          <w:szCs w:val="22"/>
        </w:rPr>
        <w:t>.</w:t>
      </w:r>
      <w:r w:rsidRPr="005460AE">
        <w:rPr>
          <w:rFonts w:asciiTheme="minorHAnsi" w:hAnsiTheme="minorHAnsi" w:cstheme="minorHAnsi"/>
          <w:b/>
          <w:sz w:val="22"/>
          <w:szCs w:val="22"/>
          <w:lang w:val="en-US"/>
        </w:rPr>
        <w:t>gr</w:t>
      </w:r>
      <w:r w:rsidRPr="005460AE">
        <w:rPr>
          <w:rFonts w:asciiTheme="minorHAnsi" w:hAnsiTheme="minorHAnsi" w:cstheme="minorHAnsi"/>
          <w:bCs/>
          <w:sz w:val="22"/>
          <w:szCs w:val="22"/>
        </w:rPr>
        <w:t xml:space="preserve"> ότι </w:t>
      </w:r>
      <w:r w:rsidRPr="005460AE">
        <w:rPr>
          <w:rFonts w:asciiTheme="minorHAnsi" w:hAnsiTheme="minorHAnsi" w:cstheme="minorHAnsi"/>
          <w:b/>
          <w:sz w:val="22"/>
          <w:szCs w:val="22"/>
        </w:rPr>
        <w:t>«Δεν συντρέχουν λόγοι αποκλεισμού του Οικονομικού Φορέα σύμφωνα με το Άρθρο 73 του Ν.4412/16»</w:t>
      </w:r>
      <w:r>
        <w:rPr>
          <w:rFonts w:asciiTheme="minorHAnsi" w:hAnsiTheme="minorHAnsi" w:cstheme="minorHAnsi"/>
          <w:b/>
          <w:sz w:val="22"/>
          <w:szCs w:val="22"/>
        </w:rPr>
        <w:t>.</w:t>
      </w:r>
    </w:p>
    <w:p w14:paraId="6601F876" w14:textId="513A3B20" w:rsidR="00436821" w:rsidRDefault="00436821" w:rsidP="00436821">
      <w:pPr>
        <w:pStyle w:val="Web"/>
        <w:numPr>
          <w:ilvl w:val="0"/>
          <w:numId w:val="5"/>
        </w:numPr>
        <w:spacing w:before="0" w:beforeAutospacing="0" w:after="0" w:afterAutospacing="0" w:line="276" w:lineRule="auto"/>
        <w:ind w:left="357" w:right="743" w:firstLine="0"/>
        <w:jc w:val="both"/>
        <w:rPr>
          <w:rFonts w:asciiTheme="minorHAnsi" w:hAnsiTheme="minorHAnsi" w:cstheme="minorHAnsi"/>
          <w:b/>
          <w:sz w:val="22"/>
          <w:szCs w:val="22"/>
        </w:rPr>
      </w:pPr>
      <w:r w:rsidRPr="00B855EB">
        <w:rPr>
          <w:rFonts w:asciiTheme="minorHAnsi" w:hAnsiTheme="minorHAnsi" w:cstheme="minorHAnsi"/>
          <w:b/>
          <w:sz w:val="22"/>
          <w:szCs w:val="22"/>
        </w:rPr>
        <w:t xml:space="preserve">Εγγυητική Επιστολή Συμμετοχής ίση με το 2% της εκτιμώμενης αξίας της σύμβασης ήτοι ύψους </w:t>
      </w:r>
      <w:r>
        <w:rPr>
          <w:rFonts w:asciiTheme="minorHAnsi" w:hAnsiTheme="minorHAnsi" w:cstheme="minorHAnsi"/>
          <w:b/>
          <w:sz w:val="22"/>
          <w:szCs w:val="22"/>
        </w:rPr>
        <w:t>340</w:t>
      </w:r>
      <w:r w:rsidRPr="00B855EB">
        <w:rPr>
          <w:rFonts w:asciiTheme="minorHAnsi" w:hAnsiTheme="minorHAnsi" w:cstheme="minorHAnsi"/>
          <w:b/>
          <w:sz w:val="22"/>
          <w:szCs w:val="22"/>
        </w:rPr>
        <w:t>,00€</w:t>
      </w:r>
    </w:p>
    <w:p w14:paraId="29879A34" w14:textId="77777777" w:rsidR="0078682C" w:rsidRDefault="0078682C" w:rsidP="0078682C">
      <w:pPr>
        <w:pStyle w:val="Web"/>
        <w:spacing w:before="0" w:beforeAutospacing="0" w:after="0" w:afterAutospacing="0" w:line="276" w:lineRule="auto"/>
        <w:ind w:left="357" w:right="743"/>
        <w:jc w:val="both"/>
        <w:rPr>
          <w:rFonts w:asciiTheme="minorHAnsi" w:hAnsiTheme="minorHAnsi" w:cstheme="minorHAnsi"/>
          <w:b/>
          <w:sz w:val="22"/>
          <w:szCs w:val="22"/>
        </w:rPr>
      </w:pPr>
    </w:p>
    <w:p w14:paraId="63BC1312" w14:textId="77777777" w:rsidR="0078682C" w:rsidRPr="00DC7095" w:rsidRDefault="0078682C" w:rsidP="0078682C">
      <w:pPr>
        <w:ind w:left="357" w:right="743"/>
        <w:jc w:val="both"/>
        <w:rPr>
          <w:rFonts w:asciiTheme="minorHAnsi" w:hAnsiTheme="minorHAnsi" w:cstheme="minorHAnsi"/>
          <w:b/>
          <w:bCs/>
          <w:color w:val="000000"/>
        </w:rPr>
      </w:pPr>
      <w:r>
        <w:rPr>
          <w:rFonts w:asciiTheme="minorHAnsi" w:hAnsiTheme="minorHAnsi" w:cstheme="minorHAnsi"/>
          <w:b/>
          <w:bCs/>
          <w:color w:val="000000"/>
          <w:u w:val="single"/>
        </w:rPr>
        <w:t>Οι ενδιαφερόμενοι πριν καταθέσουν την οικονομική τους προσφορά πρέπει πρώτα να επισκεφτούν το χώρο κατόπιν ραντεβού με το υπεύθυνο στο τηλέφωνο 210 6834762 κον Μεταξά Γρηγόρη</w:t>
      </w:r>
    </w:p>
    <w:p w14:paraId="595F7208" w14:textId="77777777" w:rsidR="00887D19" w:rsidRDefault="00887D19" w:rsidP="00887D19">
      <w:pPr>
        <w:pStyle w:val="Web"/>
        <w:spacing w:before="0" w:beforeAutospacing="0" w:after="0" w:afterAutospacing="0" w:line="276" w:lineRule="auto"/>
        <w:ind w:left="357" w:right="743"/>
        <w:jc w:val="both"/>
        <w:rPr>
          <w:rFonts w:asciiTheme="minorHAnsi" w:hAnsiTheme="minorHAnsi" w:cstheme="minorHAnsi"/>
          <w:b/>
          <w:sz w:val="22"/>
          <w:szCs w:val="22"/>
        </w:rPr>
      </w:pPr>
    </w:p>
    <w:p w14:paraId="693991C9" w14:textId="366B4BF5" w:rsidR="00115609" w:rsidRDefault="00115609" w:rsidP="00115609">
      <w:pPr>
        <w:pStyle w:val="Web"/>
        <w:spacing w:before="0" w:beforeAutospacing="0" w:after="0" w:afterAutospacing="0" w:line="276" w:lineRule="auto"/>
        <w:ind w:left="567" w:right="369"/>
        <w:jc w:val="both"/>
        <w:rPr>
          <w:rFonts w:asciiTheme="minorHAnsi" w:hAnsiTheme="minorHAnsi" w:cstheme="minorHAnsi"/>
          <w:color w:val="000000"/>
          <w:sz w:val="22"/>
          <w:szCs w:val="22"/>
          <w:lang w:eastAsia="en-US"/>
        </w:rPr>
      </w:pPr>
      <w:r w:rsidRPr="003975FB">
        <w:rPr>
          <w:rFonts w:asciiTheme="minorHAnsi" w:hAnsiTheme="minorHAnsi" w:cstheme="minorHAnsi"/>
          <w:b/>
          <w:bCs/>
          <w:color w:val="000000"/>
          <w:sz w:val="22"/>
          <w:szCs w:val="22"/>
          <w:u w:val="single"/>
          <w:lang w:eastAsia="en-US"/>
        </w:rPr>
        <w:t xml:space="preserve">Χρόνος </w:t>
      </w:r>
      <w:r w:rsidR="00887D19" w:rsidRPr="003975FB">
        <w:rPr>
          <w:rFonts w:asciiTheme="minorHAnsi" w:hAnsiTheme="minorHAnsi" w:cstheme="minorHAnsi"/>
          <w:b/>
          <w:bCs/>
          <w:color w:val="000000"/>
          <w:sz w:val="22"/>
          <w:szCs w:val="22"/>
          <w:u w:val="single"/>
          <w:lang w:eastAsia="en-US"/>
        </w:rPr>
        <w:t>Ισχύος</w:t>
      </w:r>
      <w:r w:rsidRPr="003975FB">
        <w:rPr>
          <w:rFonts w:asciiTheme="minorHAnsi" w:hAnsiTheme="minorHAnsi" w:cstheme="minorHAnsi"/>
          <w:b/>
          <w:bCs/>
          <w:color w:val="000000"/>
          <w:sz w:val="22"/>
          <w:szCs w:val="22"/>
          <w:u w:val="single"/>
          <w:lang w:eastAsia="en-US"/>
        </w:rPr>
        <w:t xml:space="preserve"> των Προσφορών:</w:t>
      </w:r>
      <w:r>
        <w:rPr>
          <w:rFonts w:asciiTheme="minorHAnsi" w:hAnsiTheme="minorHAnsi" w:cstheme="minorHAnsi"/>
          <w:color w:val="000000"/>
          <w:sz w:val="22"/>
          <w:szCs w:val="22"/>
          <w:lang w:eastAsia="en-US"/>
        </w:rPr>
        <w:t xml:space="preserve"> </w:t>
      </w:r>
      <w:r w:rsidR="00887D19">
        <w:rPr>
          <w:rFonts w:asciiTheme="minorHAnsi" w:hAnsiTheme="minorHAnsi" w:cstheme="minorHAnsi"/>
          <w:color w:val="000000"/>
          <w:sz w:val="22"/>
          <w:szCs w:val="22"/>
          <w:lang w:eastAsia="en-US"/>
        </w:rPr>
        <w:t xml:space="preserve">έξι μήνες </w:t>
      </w:r>
      <w:r>
        <w:rPr>
          <w:rFonts w:asciiTheme="minorHAnsi" w:hAnsiTheme="minorHAnsi" w:cstheme="minorHAnsi"/>
          <w:color w:val="000000"/>
          <w:sz w:val="22"/>
          <w:szCs w:val="22"/>
          <w:lang w:eastAsia="en-US"/>
        </w:rPr>
        <w:t>.</w:t>
      </w:r>
    </w:p>
    <w:p w14:paraId="609AAF73" w14:textId="77777777" w:rsidR="00115609" w:rsidRDefault="00115609" w:rsidP="00115609">
      <w:pPr>
        <w:pStyle w:val="Web"/>
        <w:spacing w:before="0" w:beforeAutospacing="0" w:after="0" w:afterAutospacing="0" w:line="276" w:lineRule="auto"/>
        <w:ind w:left="567" w:right="369"/>
        <w:jc w:val="both"/>
        <w:rPr>
          <w:rFonts w:asciiTheme="minorHAnsi" w:hAnsiTheme="minorHAnsi" w:cstheme="minorHAnsi"/>
          <w:color w:val="000000"/>
          <w:sz w:val="22"/>
          <w:szCs w:val="22"/>
          <w:lang w:eastAsia="en-US"/>
        </w:rPr>
      </w:pPr>
    </w:p>
    <w:p w14:paraId="2949AA0B" w14:textId="1F6ABACC" w:rsidR="00115609" w:rsidRPr="003975FB" w:rsidRDefault="00887D19" w:rsidP="00115609">
      <w:pPr>
        <w:pStyle w:val="Web"/>
        <w:spacing w:before="0" w:beforeAutospacing="0" w:after="0" w:afterAutospacing="0" w:line="276" w:lineRule="auto"/>
        <w:ind w:left="567" w:right="369"/>
        <w:jc w:val="both"/>
        <w:rPr>
          <w:rFonts w:asciiTheme="minorHAnsi" w:hAnsiTheme="minorHAnsi" w:cstheme="minorHAnsi"/>
          <w:b/>
          <w:bCs/>
          <w:color w:val="000000"/>
          <w:sz w:val="22"/>
          <w:szCs w:val="22"/>
          <w:u w:val="single"/>
          <w:lang w:eastAsia="en-US"/>
        </w:rPr>
      </w:pPr>
      <w:r>
        <w:rPr>
          <w:rFonts w:asciiTheme="minorHAnsi" w:hAnsiTheme="minorHAnsi" w:cstheme="minorHAnsi"/>
          <w:b/>
          <w:bCs/>
          <w:color w:val="000000"/>
          <w:sz w:val="22"/>
          <w:szCs w:val="22"/>
          <w:u w:val="single"/>
          <w:lang w:eastAsia="en-US"/>
        </w:rPr>
        <w:t>Διάρκεια</w:t>
      </w:r>
      <w:r w:rsidR="00115609">
        <w:rPr>
          <w:rFonts w:asciiTheme="minorHAnsi" w:hAnsiTheme="minorHAnsi" w:cstheme="minorHAnsi"/>
          <w:b/>
          <w:bCs/>
          <w:color w:val="000000"/>
          <w:sz w:val="22"/>
          <w:szCs w:val="22"/>
          <w:u w:val="single"/>
          <w:lang w:eastAsia="en-US"/>
        </w:rPr>
        <w:t xml:space="preserve"> Σύμβασης: </w:t>
      </w:r>
      <w:r>
        <w:rPr>
          <w:rFonts w:asciiTheme="minorHAnsi" w:hAnsiTheme="minorHAnsi" w:cstheme="minorHAnsi"/>
          <w:b/>
          <w:bCs/>
          <w:color w:val="000000"/>
          <w:sz w:val="22"/>
          <w:szCs w:val="22"/>
          <w:u w:val="single"/>
          <w:lang w:eastAsia="en-US"/>
        </w:rPr>
        <w:t xml:space="preserve"> </w:t>
      </w:r>
      <w:r w:rsidR="00735FB8">
        <w:rPr>
          <w:rFonts w:asciiTheme="minorHAnsi" w:hAnsiTheme="minorHAnsi" w:cstheme="minorHAnsi"/>
          <w:b/>
          <w:bCs/>
          <w:color w:val="000000"/>
          <w:sz w:val="22"/>
          <w:szCs w:val="22"/>
          <w:u w:val="single"/>
          <w:lang w:eastAsia="en-US"/>
        </w:rPr>
        <w:t xml:space="preserve">δύο </w:t>
      </w:r>
      <w:r>
        <w:rPr>
          <w:rFonts w:asciiTheme="minorHAnsi" w:hAnsiTheme="minorHAnsi" w:cstheme="minorHAnsi"/>
          <w:b/>
          <w:bCs/>
          <w:color w:val="000000"/>
          <w:sz w:val="22"/>
          <w:szCs w:val="22"/>
          <w:u w:val="single"/>
          <w:lang w:eastAsia="en-US"/>
        </w:rPr>
        <w:t xml:space="preserve"> </w:t>
      </w:r>
      <w:r w:rsidR="00436821">
        <w:rPr>
          <w:rFonts w:asciiTheme="minorHAnsi" w:hAnsiTheme="minorHAnsi" w:cstheme="minorHAnsi"/>
          <w:b/>
          <w:bCs/>
          <w:color w:val="000000"/>
          <w:sz w:val="22"/>
          <w:szCs w:val="22"/>
          <w:u w:val="single"/>
          <w:lang w:eastAsia="en-US"/>
        </w:rPr>
        <w:t xml:space="preserve">έτη </w:t>
      </w:r>
      <w:r w:rsidR="00735FB8">
        <w:rPr>
          <w:rFonts w:asciiTheme="minorHAnsi" w:hAnsiTheme="minorHAnsi" w:cstheme="minorHAnsi"/>
          <w:b/>
          <w:bCs/>
          <w:color w:val="000000"/>
          <w:sz w:val="22"/>
          <w:szCs w:val="22"/>
          <w:u w:val="single"/>
          <w:lang w:eastAsia="en-US"/>
        </w:rPr>
        <w:t xml:space="preserve"> </w:t>
      </w:r>
      <w:r>
        <w:rPr>
          <w:rFonts w:asciiTheme="minorHAnsi" w:hAnsiTheme="minorHAnsi" w:cstheme="minorHAnsi"/>
          <w:b/>
          <w:bCs/>
          <w:color w:val="000000"/>
          <w:sz w:val="22"/>
          <w:szCs w:val="22"/>
          <w:u w:val="single"/>
          <w:lang w:eastAsia="en-US"/>
        </w:rPr>
        <w:t xml:space="preserve"> </w:t>
      </w:r>
    </w:p>
    <w:p w14:paraId="7BD9BD94" w14:textId="77777777" w:rsidR="00115609" w:rsidRDefault="00115609" w:rsidP="00115609">
      <w:pPr>
        <w:pStyle w:val="Web"/>
        <w:spacing w:before="0" w:beforeAutospacing="0" w:after="0" w:afterAutospacing="0" w:line="276" w:lineRule="auto"/>
        <w:ind w:left="357" w:right="743"/>
        <w:jc w:val="both"/>
        <w:rPr>
          <w:rFonts w:asciiTheme="minorHAnsi" w:hAnsiTheme="minorHAnsi" w:cstheme="minorHAnsi"/>
          <w:b/>
          <w:sz w:val="22"/>
          <w:szCs w:val="22"/>
        </w:rPr>
      </w:pPr>
    </w:p>
    <w:p w14:paraId="6AC1EA2D" w14:textId="77777777" w:rsidR="00862CE2" w:rsidRPr="005460AE" w:rsidRDefault="00862CE2" w:rsidP="005549E5">
      <w:pPr>
        <w:pStyle w:val="Web"/>
        <w:spacing w:before="0" w:beforeAutospacing="0" w:after="0" w:afterAutospacing="0" w:line="276" w:lineRule="auto"/>
        <w:ind w:left="357" w:right="743"/>
        <w:jc w:val="both"/>
        <w:rPr>
          <w:rFonts w:asciiTheme="minorHAnsi" w:hAnsiTheme="minorHAnsi" w:cstheme="minorHAnsi"/>
          <w:b/>
          <w:sz w:val="22"/>
          <w:szCs w:val="22"/>
        </w:rPr>
      </w:pPr>
    </w:p>
    <w:p w14:paraId="4C5AC16D" w14:textId="77777777" w:rsidR="00050AA9" w:rsidRPr="00DC7095" w:rsidRDefault="00050AA9" w:rsidP="005549E5">
      <w:pPr>
        <w:pStyle w:val="Web"/>
        <w:spacing w:before="0" w:beforeAutospacing="0" w:after="0" w:afterAutospacing="0"/>
        <w:ind w:left="357" w:right="743"/>
        <w:jc w:val="both"/>
        <w:rPr>
          <w:rFonts w:asciiTheme="minorHAnsi" w:hAnsiTheme="minorHAnsi" w:cstheme="minorHAnsi"/>
          <w:sz w:val="22"/>
          <w:szCs w:val="22"/>
        </w:rPr>
      </w:pPr>
    </w:p>
    <w:p w14:paraId="7B89F7F2" w14:textId="77777777" w:rsidR="00DC7095" w:rsidRPr="00DC7095" w:rsidRDefault="00DC7095" w:rsidP="005549E5">
      <w:pPr>
        <w:spacing w:line="360" w:lineRule="auto"/>
        <w:ind w:left="357" w:right="743"/>
        <w:jc w:val="both"/>
        <w:rPr>
          <w:rFonts w:asciiTheme="minorHAnsi" w:eastAsiaTheme="minorHAnsi" w:hAnsiTheme="minorHAnsi" w:cstheme="minorHAnsi"/>
          <w:b/>
          <w:bCs/>
          <w:color w:val="000000"/>
          <w:u w:val="single"/>
        </w:rPr>
      </w:pPr>
      <w:r w:rsidRPr="00DC7095">
        <w:rPr>
          <w:rFonts w:asciiTheme="minorHAnsi" w:eastAsiaTheme="minorHAnsi" w:hAnsiTheme="minorHAnsi" w:cstheme="minorHAnsi"/>
          <w:b/>
          <w:bCs/>
          <w:color w:val="000000"/>
          <w:u w:val="single"/>
        </w:rPr>
        <w:t xml:space="preserve">Δικαίωμα Συμμετοχής </w:t>
      </w:r>
    </w:p>
    <w:p w14:paraId="76FA07BB" w14:textId="77777777" w:rsidR="00DC7095" w:rsidRPr="00DC7095" w:rsidRDefault="00DC7095" w:rsidP="005549E5">
      <w:pPr>
        <w:ind w:left="357" w:right="743"/>
        <w:jc w:val="both"/>
        <w:rPr>
          <w:rFonts w:asciiTheme="minorHAnsi" w:eastAsiaTheme="minorHAnsi" w:hAnsiTheme="minorHAnsi" w:cstheme="minorHAnsi"/>
          <w:color w:val="000000"/>
        </w:rPr>
      </w:pPr>
      <w:r w:rsidRPr="00DC7095">
        <w:rPr>
          <w:rFonts w:asciiTheme="minorHAnsi" w:eastAsiaTheme="minorHAnsi" w:hAnsiTheme="minorHAnsi" w:cstheme="minorHAnsi"/>
          <w:color w:val="000000"/>
        </w:rPr>
        <w:t>Υποψήφιοι ή προσφέροντες και, σε περίπτωση ενώσεων, τα μέλη αυτών, μπορούν να είναι φυσικά ή νομικά πρόσωπα που πληρούν τους όρους και τις προϋποθέσεις που καθορίζονται στην παρούσα πρόσκληση και που ασχολούνται επαγγελματικά με το περιγραφόμενο αντικείμενο.  Δεν γίνονται δεκτοί οι οικονομικοί φορείς που βρίσκονται σε μία από τις καταστάσεις των άρθρων 73 και 74 του Ν.4412/2016 για τις οποίες αποκλείονται ή μπορούν να αποκλεισθούν.</w:t>
      </w:r>
    </w:p>
    <w:p w14:paraId="710784D8" w14:textId="77777777" w:rsidR="00DC7095" w:rsidRPr="00DC7095" w:rsidRDefault="00DC7095" w:rsidP="005549E5">
      <w:pPr>
        <w:pStyle w:val="xmsonormal"/>
        <w:tabs>
          <w:tab w:val="center" w:pos="6095"/>
        </w:tabs>
        <w:spacing w:line="360" w:lineRule="auto"/>
        <w:ind w:left="357" w:right="743"/>
        <w:jc w:val="both"/>
        <w:rPr>
          <w:rFonts w:asciiTheme="minorHAnsi" w:hAnsiTheme="minorHAnsi" w:cstheme="minorHAnsi"/>
          <w:b/>
          <w:bCs/>
          <w:color w:val="000000"/>
          <w:sz w:val="22"/>
          <w:szCs w:val="22"/>
          <w:lang w:val="el-GR"/>
        </w:rPr>
      </w:pPr>
    </w:p>
    <w:p w14:paraId="488052AC" w14:textId="77777777" w:rsidR="00DC7095" w:rsidRPr="00DC7095" w:rsidRDefault="00DC7095" w:rsidP="005549E5">
      <w:pPr>
        <w:pStyle w:val="xmsonormal"/>
        <w:tabs>
          <w:tab w:val="center" w:pos="6095"/>
        </w:tabs>
        <w:spacing w:line="360" w:lineRule="auto"/>
        <w:ind w:left="357" w:right="743"/>
        <w:jc w:val="both"/>
        <w:rPr>
          <w:rFonts w:asciiTheme="minorHAnsi" w:hAnsiTheme="minorHAnsi" w:cstheme="minorHAnsi"/>
          <w:b/>
          <w:bCs/>
          <w:color w:val="000000"/>
          <w:sz w:val="22"/>
          <w:szCs w:val="22"/>
          <w:lang w:val="el-GR"/>
        </w:rPr>
      </w:pPr>
      <w:r w:rsidRPr="00DC7095">
        <w:rPr>
          <w:rFonts w:asciiTheme="minorHAnsi" w:hAnsiTheme="minorHAnsi" w:cstheme="minorHAnsi"/>
          <w:b/>
          <w:bCs/>
          <w:color w:val="000000"/>
          <w:sz w:val="22"/>
          <w:szCs w:val="22"/>
          <w:lang w:val="el-GR"/>
        </w:rPr>
        <w:t>Πληροφορίες:</w:t>
      </w:r>
    </w:p>
    <w:p w14:paraId="7DF0623A" w14:textId="1DB1A4D9" w:rsidR="00DC7095" w:rsidRPr="00DC7095" w:rsidRDefault="00DC7095" w:rsidP="005549E5">
      <w:pPr>
        <w:pStyle w:val="xmsonormal"/>
        <w:tabs>
          <w:tab w:val="center" w:pos="6095"/>
        </w:tabs>
        <w:spacing w:line="360" w:lineRule="auto"/>
        <w:ind w:left="357" w:right="743"/>
        <w:jc w:val="both"/>
        <w:rPr>
          <w:rFonts w:asciiTheme="minorHAnsi" w:hAnsiTheme="minorHAnsi" w:cstheme="minorHAnsi"/>
          <w:color w:val="auto"/>
          <w:sz w:val="22"/>
          <w:szCs w:val="22"/>
          <w:lang w:val="el-GR"/>
        </w:rPr>
      </w:pPr>
      <w:r w:rsidRPr="00DC7095">
        <w:rPr>
          <w:rFonts w:asciiTheme="minorHAnsi" w:hAnsiTheme="minorHAnsi" w:cstheme="minorHAnsi"/>
          <w:color w:val="auto"/>
          <w:sz w:val="22"/>
          <w:szCs w:val="22"/>
          <w:lang w:val="el-GR"/>
        </w:rPr>
        <w:t>Για οποιαδήποτε πληροφορία επ</w:t>
      </w:r>
      <w:r w:rsidR="003B67CD">
        <w:rPr>
          <w:rFonts w:asciiTheme="minorHAnsi" w:hAnsiTheme="minorHAnsi" w:cstheme="minorHAnsi"/>
          <w:color w:val="auto"/>
          <w:sz w:val="22"/>
          <w:szCs w:val="22"/>
          <w:lang w:val="el-GR"/>
        </w:rPr>
        <w:t>ί</w:t>
      </w:r>
      <w:r w:rsidRPr="00DC7095">
        <w:rPr>
          <w:rFonts w:asciiTheme="minorHAnsi" w:hAnsiTheme="minorHAnsi" w:cstheme="minorHAnsi"/>
          <w:color w:val="auto"/>
          <w:sz w:val="22"/>
          <w:szCs w:val="22"/>
          <w:lang w:val="el-GR"/>
        </w:rPr>
        <w:t xml:space="preserve"> τ</w:t>
      </w:r>
      <w:r w:rsidR="00436821">
        <w:rPr>
          <w:rFonts w:asciiTheme="minorHAnsi" w:hAnsiTheme="minorHAnsi" w:cstheme="minorHAnsi"/>
          <w:color w:val="auto"/>
          <w:sz w:val="22"/>
          <w:szCs w:val="22"/>
          <w:lang w:val="el-GR"/>
        </w:rPr>
        <w:t xml:space="preserve">ων υπηρεσιών συντήρησης Ανελκυστήρων ΑμεΑ </w:t>
      </w:r>
      <w:r w:rsidR="00B0385B">
        <w:rPr>
          <w:rFonts w:asciiTheme="minorHAnsi" w:hAnsiTheme="minorHAnsi" w:cstheme="minorHAnsi"/>
          <w:color w:val="auto"/>
          <w:sz w:val="22"/>
          <w:szCs w:val="22"/>
          <w:lang w:val="el-GR"/>
        </w:rPr>
        <w:t xml:space="preserve"> </w:t>
      </w:r>
      <w:r w:rsidRPr="00DC7095">
        <w:rPr>
          <w:rFonts w:asciiTheme="minorHAnsi" w:hAnsiTheme="minorHAnsi" w:cstheme="minorHAnsi"/>
          <w:color w:val="auto"/>
          <w:sz w:val="22"/>
          <w:szCs w:val="22"/>
          <w:lang w:val="el-GR"/>
        </w:rPr>
        <w:t xml:space="preserve"> στο  τηλ. 210  68</w:t>
      </w:r>
      <w:r w:rsidR="00AC44C6">
        <w:rPr>
          <w:rFonts w:asciiTheme="minorHAnsi" w:hAnsiTheme="minorHAnsi" w:cstheme="minorHAnsi"/>
          <w:color w:val="auto"/>
          <w:sz w:val="22"/>
          <w:szCs w:val="22"/>
          <w:lang w:val="el-GR"/>
        </w:rPr>
        <w:t>68450</w:t>
      </w:r>
      <w:r w:rsidRPr="00DC7095">
        <w:rPr>
          <w:rFonts w:asciiTheme="minorHAnsi" w:hAnsiTheme="minorHAnsi" w:cstheme="minorHAnsi"/>
          <w:color w:val="auto"/>
          <w:sz w:val="22"/>
          <w:szCs w:val="22"/>
          <w:lang w:val="el-GR"/>
        </w:rPr>
        <w:t xml:space="preserve">  Κ</w:t>
      </w:r>
      <w:r w:rsidR="00A731DB">
        <w:rPr>
          <w:rFonts w:asciiTheme="minorHAnsi" w:hAnsiTheme="minorHAnsi" w:cstheme="minorHAnsi"/>
          <w:color w:val="auto"/>
          <w:sz w:val="22"/>
          <w:szCs w:val="22"/>
          <w:lang w:val="el-GR"/>
        </w:rPr>
        <w:t xml:space="preserve">ος </w:t>
      </w:r>
      <w:r w:rsidRPr="00DC7095">
        <w:rPr>
          <w:rFonts w:asciiTheme="minorHAnsi" w:hAnsiTheme="minorHAnsi" w:cstheme="minorHAnsi"/>
          <w:color w:val="auto"/>
          <w:sz w:val="22"/>
          <w:szCs w:val="22"/>
          <w:lang w:val="el-GR"/>
        </w:rPr>
        <w:t xml:space="preserve"> </w:t>
      </w:r>
      <w:r w:rsidR="00AC44C6">
        <w:rPr>
          <w:rFonts w:asciiTheme="minorHAnsi" w:hAnsiTheme="minorHAnsi" w:cstheme="minorHAnsi"/>
          <w:color w:val="auto"/>
          <w:sz w:val="22"/>
          <w:szCs w:val="22"/>
          <w:lang w:val="el-GR"/>
        </w:rPr>
        <w:t xml:space="preserve">ΓΡΗΓΟΡΗΣ ΜΕΤΑΞΑΣ </w:t>
      </w:r>
      <w:r w:rsidR="00EE48D4">
        <w:rPr>
          <w:rFonts w:asciiTheme="minorHAnsi" w:hAnsiTheme="minorHAnsi" w:cstheme="minorHAnsi"/>
          <w:color w:val="auto"/>
          <w:sz w:val="22"/>
          <w:szCs w:val="22"/>
          <w:lang w:val="el-GR"/>
        </w:rPr>
        <w:t xml:space="preserve"> </w:t>
      </w:r>
      <w:r w:rsidR="00170550">
        <w:rPr>
          <w:rFonts w:asciiTheme="minorHAnsi" w:hAnsiTheme="minorHAnsi" w:cstheme="minorHAnsi"/>
          <w:color w:val="auto"/>
          <w:sz w:val="22"/>
          <w:szCs w:val="22"/>
          <w:lang w:val="el-GR"/>
        </w:rPr>
        <w:t xml:space="preserve"> </w:t>
      </w:r>
      <w:r w:rsidR="00AA360F">
        <w:rPr>
          <w:rFonts w:asciiTheme="minorHAnsi" w:hAnsiTheme="minorHAnsi" w:cstheme="minorHAnsi"/>
          <w:color w:val="auto"/>
          <w:sz w:val="22"/>
          <w:szCs w:val="22"/>
          <w:lang w:val="el-GR"/>
        </w:rPr>
        <w:t xml:space="preserve"> </w:t>
      </w:r>
      <w:r w:rsidR="004E0663">
        <w:rPr>
          <w:rFonts w:asciiTheme="minorHAnsi" w:hAnsiTheme="minorHAnsi" w:cstheme="minorHAnsi"/>
          <w:color w:val="auto"/>
          <w:sz w:val="22"/>
          <w:szCs w:val="22"/>
          <w:lang w:val="el-GR"/>
        </w:rPr>
        <w:t xml:space="preserve"> </w:t>
      </w:r>
      <w:r w:rsidR="00FF499B">
        <w:rPr>
          <w:rFonts w:asciiTheme="minorHAnsi" w:hAnsiTheme="minorHAnsi" w:cstheme="minorHAnsi"/>
          <w:color w:val="auto"/>
          <w:sz w:val="22"/>
          <w:szCs w:val="22"/>
          <w:lang w:val="el-GR"/>
        </w:rPr>
        <w:t xml:space="preserve"> </w:t>
      </w:r>
      <w:r w:rsidRPr="00DC7095">
        <w:rPr>
          <w:rFonts w:asciiTheme="minorHAnsi" w:hAnsiTheme="minorHAnsi" w:cstheme="minorHAnsi"/>
          <w:color w:val="auto"/>
          <w:sz w:val="22"/>
          <w:szCs w:val="22"/>
          <w:lang w:val="el-GR"/>
        </w:rPr>
        <w:t>.</w:t>
      </w:r>
    </w:p>
    <w:p w14:paraId="09F551CC" w14:textId="77777777" w:rsidR="00DC7095" w:rsidRPr="00DC7095" w:rsidRDefault="00DC7095" w:rsidP="00DC7095">
      <w:pPr>
        <w:pStyle w:val="xmsonormal"/>
        <w:tabs>
          <w:tab w:val="center" w:pos="6095"/>
        </w:tabs>
        <w:spacing w:line="360" w:lineRule="auto"/>
        <w:ind w:left="360"/>
        <w:jc w:val="center"/>
        <w:rPr>
          <w:rFonts w:asciiTheme="minorHAnsi" w:hAnsiTheme="minorHAnsi" w:cstheme="minorHAnsi"/>
          <w:color w:val="auto"/>
          <w:sz w:val="22"/>
          <w:szCs w:val="22"/>
          <w:lang w:val="el-GR"/>
        </w:rPr>
      </w:pPr>
      <w:r w:rsidRPr="00DC7095">
        <w:rPr>
          <w:rFonts w:asciiTheme="minorHAnsi" w:hAnsiTheme="minorHAnsi" w:cstheme="minorHAnsi"/>
          <w:color w:val="auto"/>
          <w:sz w:val="22"/>
          <w:szCs w:val="22"/>
          <w:lang w:val="el-GR"/>
        </w:rPr>
        <w:t xml:space="preserve">                                                                                                      Ο ΤΜΗΜΑΤΑΡΧΗΣ ΠΡΟΜΗΘΕΙΩΝ</w:t>
      </w:r>
    </w:p>
    <w:p w14:paraId="234FA301" w14:textId="77777777" w:rsidR="00DC7095" w:rsidRPr="00DC7095" w:rsidRDefault="00DC7095" w:rsidP="00DC7095">
      <w:pPr>
        <w:pStyle w:val="xmsonormal"/>
        <w:tabs>
          <w:tab w:val="center" w:pos="6095"/>
        </w:tabs>
        <w:spacing w:line="360" w:lineRule="auto"/>
        <w:ind w:left="360"/>
        <w:jc w:val="both"/>
        <w:rPr>
          <w:rFonts w:asciiTheme="minorHAnsi" w:hAnsiTheme="minorHAnsi" w:cstheme="minorHAnsi"/>
          <w:color w:val="auto"/>
          <w:sz w:val="22"/>
          <w:szCs w:val="22"/>
          <w:lang w:val="el-GR"/>
        </w:rPr>
      </w:pPr>
      <w:r w:rsidRPr="00DC7095">
        <w:rPr>
          <w:rFonts w:asciiTheme="minorHAnsi" w:hAnsiTheme="minorHAnsi" w:cstheme="minorHAnsi"/>
          <w:color w:val="auto"/>
          <w:sz w:val="22"/>
          <w:szCs w:val="22"/>
          <w:lang w:val="el-GR"/>
        </w:rPr>
        <w:t xml:space="preserve">                                                                                                                                      ΚΑΣΤΟΡΑΣ ΝΙΚΟΛΑΟΣ </w:t>
      </w:r>
    </w:p>
    <w:bookmarkEnd w:id="1"/>
    <w:p w14:paraId="412D1110" w14:textId="77777777" w:rsidR="00DC7095" w:rsidRPr="00DC7095" w:rsidRDefault="00DC7095" w:rsidP="00DC7095">
      <w:pPr>
        <w:ind w:left="405"/>
        <w:jc w:val="both"/>
        <w:rPr>
          <w:rFonts w:asciiTheme="minorHAnsi" w:hAnsiTheme="minorHAnsi" w:cstheme="minorHAnsi"/>
          <w:color w:val="000000"/>
        </w:rPr>
      </w:pPr>
    </w:p>
    <w:p w14:paraId="12D13CF3" w14:textId="77777777" w:rsidR="00DC7095" w:rsidRDefault="00DC7095">
      <w:pPr>
        <w:pStyle w:val="a3"/>
        <w:spacing w:line="30" w:lineRule="exact"/>
        <w:ind w:left="4227"/>
        <w:rPr>
          <w:b w:val="0"/>
          <w:sz w:val="3"/>
        </w:rPr>
      </w:pPr>
    </w:p>
    <w:sectPr w:rsidR="00DC7095" w:rsidSect="005549E5">
      <w:type w:val="continuous"/>
      <w:pgSz w:w="11910" w:h="16840"/>
      <w:pgMar w:top="822" w:right="482" w:bottom="278" w:left="4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624F2" w14:textId="77777777" w:rsidR="00BA0BCD" w:rsidRDefault="00BA0BCD" w:rsidP="00BA0BCD">
      <w:r>
        <w:separator/>
      </w:r>
    </w:p>
  </w:endnote>
  <w:endnote w:type="continuationSeparator" w:id="0">
    <w:p w14:paraId="2C19736E" w14:textId="77777777" w:rsidR="00BA0BCD" w:rsidRDefault="00BA0BCD" w:rsidP="00BA0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E8909" w14:textId="77777777" w:rsidR="00BA0BCD" w:rsidRDefault="00BA0BCD" w:rsidP="00BA0BCD">
      <w:r>
        <w:separator/>
      </w:r>
    </w:p>
  </w:footnote>
  <w:footnote w:type="continuationSeparator" w:id="0">
    <w:p w14:paraId="518057E4" w14:textId="77777777" w:rsidR="00BA0BCD" w:rsidRDefault="00BA0BCD" w:rsidP="00BA0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E3322"/>
    <w:multiLevelType w:val="hybridMultilevel"/>
    <w:tmpl w:val="C41E583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CF1AEA"/>
    <w:multiLevelType w:val="hybridMultilevel"/>
    <w:tmpl w:val="5E7C4C32"/>
    <w:lvl w:ilvl="0" w:tplc="04080001">
      <w:start w:val="1"/>
      <w:numFmt w:val="bullet"/>
      <w:lvlText w:val=""/>
      <w:lvlJc w:val="left"/>
      <w:pPr>
        <w:ind w:left="1335" w:hanging="360"/>
      </w:pPr>
      <w:rPr>
        <w:rFonts w:ascii="Symbol" w:hAnsi="Symbol" w:hint="default"/>
      </w:rPr>
    </w:lvl>
    <w:lvl w:ilvl="1" w:tplc="04080003" w:tentative="1">
      <w:start w:val="1"/>
      <w:numFmt w:val="bullet"/>
      <w:lvlText w:val="o"/>
      <w:lvlJc w:val="left"/>
      <w:pPr>
        <w:ind w:left="2055" w:hanging="360"/>
      </w:pPr>
      <w:rPr>
        <w:rFonts w:ascii="Courier New" w:hAnsi="Courier New" w:cs="Courier New" w:hint="default"/>
      </w:rPr>
    </w:lvl>
    <w:lvl w:ilvl="2" w:tplc="04080005" w:tentative="1">
      <w:start w:val="1"/>
      <w:numFmt w:val="bullet"/>
      <w:lvlText w:val=""/>
      <w:lvlJc w:val="left"/>
      <w:pPr>
        <w:ind w:left="2775" w:hanging="360"/>
      </w:pPr>
      <w:rPr>
        <w:rFonts w:ascii="Wingdings" w:hAnsi="Wingdings" w:hint="default"/>
      </w:rPr>
    </w:lvl>
    <w:lvl w:ilvl="3" w:tplc="04080001" w:tentative="1">
      <w:start w:val="1"/>
      <w:numFmt w:val="bullet"/>
      <w:lvlText w:val=""/>
      <w:lvlJc w:val="left"/>
      <w:pPr>
        <w:ind w:left="3495" w:hanging="360"/>
      </w:pPr>
      <w:rPr>
        <w:rFonts w:ascii="Symbol" w:hAnsi="Symbol" w:hint="default"/>
      </w:rPr>
    </w:lvl>
    <w:lvl w:ilvl="4" w:tplc="04080003" w:tentative="1">
      <w:start w:val="1"/>
      <w:numFmt w:val="bullet"/>
      <w:lvlText w:val="o"/>
      <w:lvlJc w:val="left"/>
      <w:pPr>
        <w:ind w:left="4215" w:hanging="360"/>
      </w:pPr>
      <w:rPr>
        <w:rFonts w:ascii="Courier New" w:hAnsi="Courier New" w:cs="Courier New" w:hint="default"/>
      </w:rPr>
    </w:lvl>
    <w:lvl w:ilvl="5" w:tplc="04080005" w:tentative="1">
      <w:start w:val="1"/>
      <w:numFmt w:val="bullet"/>
      <w:lvlText w:val=""/>
      <w:lvlJc w:val="left"/>
      <w:pPr>
        <w:ind w:left="4935" w:hanging="360"/>
      </w:pPr>
      <w:rPr>
        <w:rFonts w:ascii="Wingdings" w:hAnsi="Wingdings" w:hint="default"/>
      </w:rPr>
    </w:lvl>
    <w:lvl w:ilvl="6" w:tplc="04080001" w:tentative="1">
      <w:start w:val="1"/>
      <w:numFmt w:val="bullet"/>
      <w:lvlText w:val=""/>
      <w:lvlJc w:val="left"/>
      <w:pPr>
        <w:ind w:left="5655" w:hanging="360"/>
      </w:pPr>
      <w:rPr>
        <w:rFonts w:ascii="Symbol" w:hAnsi="Symbol" w:hint="default"/>
      </w:rPr>
    </w:lvl>
    <w:lvl w:ilvl="7" w:tplc="04080003" w:tentative="1">
      <w:start w:val="1"/>
      <w:numFmt w:val="bullet"/>
      <w:lvlText w:val="o"/>
      <w:lvlJc w:val="left"/>
      <w:pPr>
        <w:ind w:left="6375" w:hanging="360"/>
      </w:pPr>
      <w:rPr>
        <w:rFonts w:ascii="Courier New" w:hAnsi="Courier New" w:cs="Courier New" w:hint="default"/>
      </w:rPr>
    </w:lvl>
    <w:lvl w:ilvl="8" w:tplc="04080005" w:tentative="1">
      <w:start w:val="1"/>
      <w:numFmt w:val="bullet"/>
      <w:lvlText w:val=""/>
      <w:lvlJc w:val="left"/>
      <w:pPr>
        <w:ind w:left="7095" w:hanging="360"/>
      </w:pPr>
      <w:rPr>
        <w:rFonts w:ascii="Wingdings" w:hAnsi="Wingdings" w:hint="default"/>
      </w:rPr>
    </w:lvl>
  </w:abstractNum>
  <w:abstractNum w:abstractNumId="2" w15:restartNumberingAfterBreak="0">
    <w:nsid w:val="14F22991"/>
    <w:multiLevelType w:val="hybridMultilevel"/>
    <w:tmpl w:val="BEAA0EC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AE2BC1"/>
    <w:multiLevelType w:val="hybridMultilevel"/>
    <w:tmpl w:val="6BECC1C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3914777E"/>
    <w:multiLevelType w:val="hybridMultilevel"/>
    <w:tmpl w:val="E2D81AB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15:restartNumberingAfterBreak="0">
    <w:nsid w:val="3ADF3C32"/>
    <w:multiLevelType w:val="multilevel"/>
    <w:tmpl w:val="0F60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C77E92"/>
    <w:multiLevelType w:val="hybridMultilevel"/>
    <w:tmpl w:val="F542985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7" w15:restartNumberingAfterBreak="0">
    <w:nsid w:val="45B043D0"/>
    <w:multiLevelType w:val="hybridMultilevel"/>
    <w:tmpl w:val="FDBEE4B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8E6920"/>
    <w:multiLevelType w:val="hybridMultilevel"/>
    <w:tmpl w:val="6AD4CFF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AC247A"/>
    <w:multiLevelType w:val="hybridMultilevel"/>
    <w:tmpl w:val="1696F29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46566D"/>
    <w:multiLevelType w:val="hybridMultilevel"/>
    <w:tmpl w:val="DAC2ED3C"/>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num w:numId="1" w16cid:durableId="2029213153">
    <w:abstractNumId w:val="4"/>
  </w:num>
  <w:num w:numId="2" w16cid:durableId="1347369511">
    <w:abstractNumId w:val="3"/>
  </w:num>
  <w:num w:numId="3" w16cid:durableId="784739289">
    <w:abstractNumId w:val="5"/>
  </w:num>
  <w:num w:numId="4" w16cid:durableId="364989152">
    <w:abstractNumId w:val="6"/>
  </w:num>
  <w:num w:numId="5" w16cid:durableId="749547883">
    <w:abstractNumId w:val="1"/>
  </w:num>
  <w:num w:numId="6" w16cid:durableId="2014799153">
    <w:abstractNumId w:val="10"/>
  </w:num>
  <w:num w:numId="7" w16cid:durableId="549851719">
    <w:abstractNumId w:val="7"/>
  </w:num>
  <w:num w:numId="8" w16cid:durableId="961036400">
    <w:abstractNumId w:val="9"/>
  </w:num>
  <w:num w:numId="9" w16cid:durableId="1099716495">
    <w:abstractNumId w:val="2"/>
  </w:num>
  <w:num w:numId="10" w16cid:durableId="1581256723">
    <w:abstractNumId w:val="8"/>
  </w:num>
  <w:num w:numId="11" w16cid:durableId="1420835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972"/>
    <w:rsid w:val="0003234A"/>
    <w:rsid w:val="00050AA9"/>
    <w:rsid w:val="00086A8C"/>
    <w:rsid w:val="00093416"/>
    <w:rsid w:val="000A3BB4"/>
    <w:rsid w:val="000B7D16"/>
    <w:rsid w:val="000C4B80"/>
    <w:rsid w:val="001048EB"/>
    <w:rsid w:val="001140CB"/>
    <w:rsid w:val="00115609"/>
    <w:rsid w:val="0013561A"/>
    <w:rsid w:val="00135A71"/>
    <w:rsid w:val="00147249"/>
    <w:rsid w:val="0015301E"/>
    <w:rsid w:val="00155540"/>
    <w:rsid w:val="00164E24"/>
    <w:rsid w:val="00165859"/>
    <w:rsid w:val="00170550"/>
    <w:rsid w:val="00175222"/>
    <w:rsid w:val="00176470"/>
    <w:rsid w:val="001877A8"/>
    <w:rsid w:val="001961A5"/>
    <w:rsid w:val="001A0911"/>
    <w:rsid w:val="001A707D"/>
    <w:rsid w:val="001B7017"/>
    <w:rsid w:val="001D1F95"/>
    <w:rsid w:val="001E2980"/>
    <w:rsid w:val="0021356A"/>
    <w:rsid w:val="00224D17"/>
    <w:rsid w:val="0026082A"/>
    <w:rsid w:val="00261027"/>
    <w:rsid w:val="002A04F5"/>
    <w:rsid w:val="002F04BC"/>
    <w:rsid w:val="002F6646"/>
    <w:rsid w:val="00302340"/>
    <w:rsid w:val="003052DB"/>
    <w:rsid w:val="00324394"/>
    <w:rsid w:val="0032594D"/>
    <w:rsid w:val="00346315"/>
    <w:rsid w:val="0038113D"/>
    <w:rsid w:val="003B67CD"/>
    <w:rsid w:val="00400842"/>
    <w:rsid w:val="00436821"/>
    <w:rsid w:val="004373F1"/>
    <w:rsid w:val="00442418"/>
    <w:rsid w:val="00496976"/>
    <w:rsid w:val="004B60F0"/>
    <w:rsid w:val="004C7B73"/>
    <w:rsid w:val="004E0663"/>
    <w:rsid w:val="00504A1A"/>
    <w:rsid w:val="005346C9"/>
    <w:rsid w:val="00536A68"/>
    <w:rsid w:val="00553A3D"/>
    <w:rsid w:val="005549E5"/>
    <w:rsid w:val="00580487"/>
    <w:rsid w:val="005B5C40"/>
    <w:rsid w:val="00615787"/>
    <w:rsid w:val="0061691B"/>
    <w:rsid w:val="00657BE0"/>
    <w:rsid w:val="006F7C99"/>
    <w:rsid w:val="00735FB8"/>
    <w:rsid w:val="00745B42"/>
    <w:rsid w:val="00745E1B"/>
    <w:rsid w:val="00757BAD"/>
    <w:rsid w:val="00773AD7"/>
    <w:rsid w:val="0078682C"/>
    <w:rsid w:val="00793308"/>
    <w:rsid w:val="007C49F0"/>
    <w:rsid w:val="0080032F"/>
    <w:rsid w:val="008067A7"/>
    <w:rsid w:val="0083410E"/>
    <w:rsid w:val="00862CE2"/>
    <w:rsid w:val="00871F75"/>
    <w:rsid w:val="008746BA"/>
    <w:rsid w:val="00887D19"/>
    <w:rsid w:val="008A7749"/>
    <w:rsid w:val="008C0208"/>
    <w:rsid w:val="009206A5"/>
    <w:rsid w:val="00932365"/>
    <w:rsid w:val="00941176"/>
    <w:rsid w:val="00944DF9"/>
    <w:rsid w:val="00947D9E"/>
    <w:rsid w:val="009567DA"/>
    <w:rsid w:val="00964EFC"/>
    <w:rsid w:val="009B35BF"/>
    <w:rsid w:val="00A159D7"/>
    <w:rsid w:val="00A21C9E"/>
    <w:rsid w:val="00A508CB"/>
    <w:rsid w:val="00A6347E"/>
    <w:rsid w:val="00A731DB"/>
    <w:rsid w:val="00A742CE"/>
    <w:rsid w:val="00AA360F"/>
    <w:rsid w:val="00AC44C6"/>
    <w:rsid w:val="00AF453A"/>
    <w:rsid w:val="00B0385B"/>
    <w:rsid w:val="00B1521E"/>
    <w:rsid w:val="00B46F21"/>
    <w:rsid w:val="00BA0BCD"/>
    <w:rsid w:val="00BC1134"/>
    <w:rsid w:val="00BF107B"/>
    <w:rsid w:val="00C252A2"/>
    <w:rsid w:val="00C350F2"/>
    <w:rsid w:val="00C43B10"/>
    <w:rsid w:val="00CB6646"/>
    <w:rsid w:val="00CC0A5B"/>
    <w:rsid w:val="00CC1664"/>
    <w:rsid w:val="00CD5546"/>
    <w:rsid w:val="00CE0DAE"/>
    <w:rsid w:val="00CF2699"/>
    <w:rsid w:val="00D527CE"/>
    <w:rsid w:val="00D556F6"/>
    <w:rsid w:val="00D66D55"/>
    <w:rsid w:val="00DC1B9C"/>
    <w:rsid w:val="00DC3D11"/>
    <w:rsid w:val="00DC5BD1"/>
    <w:rsid w:val="00DC7095"/>
    <w:rsid w:val="00DE3C6F"/>
    <w:rsid w:val="00E538DA"/>
    <w:rsid w:val="00E54488"/>
    <w:rsid w:val="00E63BD8"/>
    <w:rsid w:val="00E824FB"/>
    <w:rsid w:val="00E82BEB"/>
    <w:rsid w:val="00EA2183"/>
    <w:rsid w:val="00EB044A"/>
    <w:rsid w:val="00EB43EB"/>
    <w:rsid w:val="00EC48CB"/>
    <w:rsid w:val="00EE48D4"/>
    <w:rsid w:val="00EE6913"/>
    <w:rsid w:val="00F01868"/>
    <w:rsid w:val="00F0718A"/>
    <w:rsid w:val="00F2119F"/>
    <w:rsid w:val="00F50972"/>
    <w:rsid w:val="00F83986"/>
    <w:rsid w:val="00F87C3A"/>
    <w:rsid w:val="00F90A6F"/>
    <w:rsid w:val="00F91692"/>
    <w:rsid w:val="00FA5AE6"/>
    <w:rsid w:val="00FC0F9F"/>
    <w:rsid w:val="00FE1DB1"/>
    <w:rsid w:val="00FF499B"/>
    <w:rsid w:val="00FF58FC"/>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96AE0DD"/>
  <w15:docId w15:val="{3CCD0FC8-FB40-4E91-8101-A5950689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eastAsia="Arial" w:hAnsi="Arial" w:cs="Arial"/>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7"/>
    </w:pPr>
    <w:rPr>
      <w:b/>
      <w:bCs/>
      <w:sz w:val="15"/>
      <w:szCs w:val="15"/>
    </w:rPr>
  </w:style>
  <w:style w:type="paragraph" w:styleId="a4">
    <w:name w:val="List Paragraph"/>
    <w:basedOn w:val="a"/>
    <w:uiPriority w:val="34"/>
    <w:qFormat/>
  </w:style>
  <w:style w:type="paragraph" w:customStyle="1" w:styleId="TableParagraph">
    <w:name w:val="Table Paragraph"/>
    <w:basedOn w:val="a"/>
    <w:uiPriority w:val="1"/>
    <w:qFormat/>
  </w:style>
  <w:style w:type="paragraph" w:styleId="Web">
    <w:name w:val="Normal (Web)"/>
    <w:basedOn w:val="a"/>
    <w:uiPriority w:val="99"/>
    <w:unhideWhenUsed/>
    <w:rsid w:val="00DC7095"/>
    <w:pPr>
      <w:widowControl/>
      <w:autoSpaceDE/>
      <w:autoSpaceDN/>
      <w:spacing w:before="100" w:beforeAutospacing="1" w:after="100" w:afterAutospacing="1"/>
    </w:pPr>
    <w:rPr>
      <w:rFonts w:ascii="Times New Roman" w:eastAsiaTheme="minorHAnsi" w:hAnsi="Times New Roman" w:cs="Times New Roman"/>
      <w:sz w:val="24"/>
      <w:szCs w:val="24"/>
      <w:lang w:eastAsia="el-GR"/>
    </w:rPr>
  </w:style>
  <w:style w:type="paragraph" w:customStyle="1" w:styleId="Default">
    <w:name w:val="Default"/>
    <w:rsid w:val="00DC7095"/>
    <w:pPr>
      <w:widowControl/>
      <w:adjustRightInd w:val="0"/>
    </w:pPr>
    <w:rPr>
      <w:rFonts w:ascii="Courier New" w:eastAsia="Times New Roman" w:hAnsi="Courier New" w:cs="Courier New"/>
      <w:color w:val="000000"/>
      <w:sz w:val="24"/>
      <w:szCs w:val="24"/>
      <w:lang w:val="el-GR" w:eastAsia="el-GR"/>
    </w:rPr>
  </w:style>
  <w:style w:type="paragraph" w:customStyle="1" w:styleId="xmsonormal">
    <w:name w:val="x_msonormal"/>
    <w:basedOn w:val="a"/>
    <w:rsid w:val="00DC7095"/>
    <w:pPr>
      <w:widowControl/>
      <w:autoSpaceDE/>
      <w:autoSpaceDN/>
    </w:pPr>
    <w:rPr>
      <w:rFonts w:ascii="Verdana" w:eastAsiaTheme="minorHAnsi" w:hAnsi="Verdana" w:cs="Calibri"/>
      <w:color w:val="000066"/>
      <w:sz w:val="24"/>
      <w:szCs w:val="24"/>
      <w:lang w:val="en-US"/>
    </w:rPr>
  </w:style>
  <w:style w:type="character" w:styleId="-">
    <w:name w:val="Hyperlink"/>
    <w:basedOn w:val="a0"/>
    <w:uiPriority w:val="99"/>
    <w:semiHidden/>
    <w:unhideWhenUsed/>
    <w:rsid w:val="00793308"/>
    <w:rPr>
      <w:color w:val="0000FF"/>
      <w:u w:val="single"/>
    </w:rPr>
  </w:style>
  <w:style w:type="paragraph" w:styleId="a5">
    <w:name w:val="footnote text"/>
    <w:basedOn w:val="a"/>
    <w:link w:val="Char"/>
    <w:uiPriority w:val="99"/>
    <w:semiHidden/>
    <w:unhideWhenUsed/>
    <w:rsid w:val="00BA0BCD"/>
    <w:rPr>
      <w:sz w:val="20"/>
      <w:szCs w:val="20"/>
    </w:rPr>
  </w:style>
  <w:style w:type="character" w:customStyle="1" w:styleId="Char">
    <w:name w:val="Κείμενο υποσημείωσης Char"/>
    <w:basedOn w:val="a0"/>
    <w:link w:val="a5"/>
    <w:uiPriority w:val="99"/>
    <w:semiHidden/>
    <w:rsid w:val="00BA0BCD"/>
    <w:rPr>
      <w:rFonts w:ascii="Arial" w:eastAsia="Arial" w:hAnsi="Arial" w:cs="Arial"/>
      <w:sz w:val="20"/>
      <w:szCs w:val="20"/>
      <w:lang w:val="el-GR"/>
    </w:rPr>
  </w:style>
  <w:style w:type="character" w:customStyle="1" w:styleId="a6">
    <w:name w:val="Χαρακτήρες υποσημείωσης"/>
    <w:rsid w:val="00BA0BC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20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general@oaka.g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forologia.gr/lawbank/document.aspx?digest=1CA652EB72A66100.1D031AEA53&amp;version=2023/04/0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cerpp.eprocurement.gov.gr/upgkimdis/protected/home.xhtml;jsessionid=ozb_yOfap2TPBbkqIzKiWHhEzu8GbZCZ6XQTjS693flrXSFcj5UG!529729459?cid=1"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info@oak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2192</Words>
  <Characters>11839</Characters>
  <Application>Microsoft Office Word</Application>
  <DocSecurity>0</DocSecurity>
  <Lines>98</Lines>
  <Paragraphs>28</Paragraphs>
  <ScaleCrop>false</ScaleCrop>
  <HeadingPairs>
    <vt:vector size="2" baseType="variant">
      <vt:variant>
        <vt:lpstr>Τίτλος</vt:lpstr>
      </vt:variant>
      <vt:variant>
        <vt:i4>1</vt:i4>
      </vt:variant>
    </vt:vector>
  </HeadingPairs>
  <TitlesOfParts>
    <vt:vector size="1" baseType="lpstr">
      <vt:lpstr>Graphic1</vt:lpstr>
    </vt:vector>
  </TitlesOfParts>
  <Company/>
  <LinksUpToDate>false</LinksUpToDate>
  <CharactersWithSpaces>14003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Graphic1</dc:title>
  <dc:creator>Προμήθειες</dc:creator>
  <cp:lastModifiedBy>ΑΝΤΩΝΙΑ ΛΑΜΠΡΟΠΟΥΛΟΥ</cp:lastModifiedBy>
  <cp:revision>4</cp:revision>
  <cp:lastPrinted>2025-02-06T07:46:00Z</cp:lastPrinted>
  <dcterms:created xsi:type="dcterms:W3CDTF">2025-04-04T06:07:00Z</dcterms:created>
  <dcterms:modified xsi:type="dcterms:W3CDTF">2025-04-04T08:05:00Z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2022-12-30T00:00:00Z</vt:filetime>
  </property>
  <property fmtid="{D5CDD505-2E9C-101B-9397-08002B2CF9AE}" pid="3" name="Creator">
    <vt:lpwstr>CorelDRAW Version 12.0</vt:lpwstr>
  </property>
  <property fmtid="{D5CDD505-2E9C-101B-9397-08002B2CF9AE}" pid="4" name="LastSaved">
    <vt:filetime>2023-01-10T00:00:00Z</vt:filetime>
  </property>
</Properties>
</file>