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1D3" w:rsidRDefault="006D11D3" w:rsidP="006D11D3">
      <w:pPr>
        <w:pStyle w:val="Web"/>
        <w:rPr>
          <w:color w:val="FF0000"/>
          <w:sz w:val="28"/>
          <w:szCs w:val="28"/>
        </w:rPr>
      </w:pPr>
      <w:r>
        <w:rPr>
          <w:color w:val="FF0000"/>
          <w:sz w:val="28"/>
          <w:szCs w:val="28"/>
        </w:rPr>
        <w:t>                                      </w:t>
      </w:r>
    </w:p>
    <w:p w:rsidR="006D11D3" w:rsidRPr="006D11D3" w:rsidRDefault="006D11D3" w:rsidP="006D11D3">
      <w:pPr>
        <w:pStyle w:val="Web"/>
        <w:ind w:left="720" w:firstLine="720"/>
      </w:pPr>
      <w:r>
        <w:t xml:space="preserve">                                                            </w:t>
      </w:r>
      <w:r>
        <w:rPr>
          <w:rFonts w:ascii="Arial Narrow" w:hAnsi="Arial Narrow"/>
          <w:b/>
          <w:bCs/>
        </w:rPr>
        <w:t>Μαρούσι, </w:t>
      </w:r>
      <w:r w:rsidRPr="006D11D3">
        <w:rPr>
          <w:rFonts w:ascii="Arial Narrow" w:hAnsi="Arial Narrow"/>
          <w:b/>
          <w:bCs/>
        </w:rPr>
        <w:t xml:space="preserve">11/04/2014 </w:t>
      </w:r>
    </w:p>
    <w:p w:rsidR="006D11D3" w:rsidRPr="006D11D3" w:rsidRDefault="006D11D3" w:rsidP="006D11D3">
      <w:pPr>
        <w:pStyle w:val="Web"/>
      </w:pPr>
      <w:r>
        <w:t xml:space="preserve">                                                                                    </w:t>
      </w:r>
      <w:r>
        <w:rPr>
          <w:rFonts w:ascii="Arial Narrow" w:hAnsi="Arial Narrow"/>
          <w:b/>
          <w:bCs/>
        </w:rPr>
        <w:t xml:space="preserve">Αριθ. </w:t>
      </w:r>
      <w:proofErr w:type="spellStart"/>
      <w:r>
        <w:rPr>
          <w:rFonts w:ascii="Arial Narrow" w:hAnsi="Arial Narrow"/>
          <w:b/>
          <w:bCs/>
        </w:rPr>
        <w:t>Διακηρ</w:t>
      </w:r>
      <w:proofErr w:type="spellEnd"/>
      <w:r>
        <w:rPr>
          <w:rFonts w:ascii="Arial Narrow" w:hAnsi="Arial Narrow"/>
          <w:b/>
          <w:bCs/>
        </w:rPr>
        <w:t xml:space="preserve">.: </w:t>
      </w:r>
      <w:r w:rsidRPr="006D11D3">
        <w:rPr>
          <w:rFonts w:ascii="Arial Narrow" w:hAnsi="Arial Narrow"/>
          <w:b/>
          <w:bCs/>
        </w:rPr>
        <w:t>186</w:t>
      </w:r>
    </w:p>
    <w:p w:rsidR="006D11D3" w:rsidRPr="006D11D3" w:rsidRDefault="006D11D3" w:rsidP="006D11D3">
      <w:pPr>
        <w:pStyle w:val="Web"/>
      </w:pPr>
      <w:r>
        <w:t>   </w:t>
      </w:r>
      <w:r>
        <w:rPr>
          <w:b/>
        </w:rPr>
        <w:t xml:space="preserve">                                                                                 </w:t>
      </w:r>
      <w:r>
        <w:rPr>
          <w:rFonts w:ascii="Arial Narrow" w:hAnsi="Arial Narrow"/>
          <w:b/>
          <w:bCs/>
        </w:rPr>
        <w:t xml:space="preserve">Αριθ. </w:t>
      </w:r>
      <w:proofErr w:type="spellStart"/>
      <w:r>
        <w:rPr>
          <w:rFonts w:ascii="Arial Narrow" w:hAnsi="Arial Narrow"/>
          <w:b/>
          <w:bCs/>
        </w:rPr>
        <w:t>Πρωτ</w:t>
      </w:r>
      <w:proofErr w:type="spellEnd"/>
      <w:r>
        <w:rPr>
          <w:rFonts w:ascii="Arial Narrow" w:hAnsi="Arial Narrow"/>
          <w:b/>
          <w:bCs/>
        </w:rPr>
        <w:t xml:space="preserve">.: </w:t>
      </w:r>
      <w:r w:rsidRPr="006D11D3">
        <w:rPr>
          <w:rFonts w:ascii="Arial Narrow" w:hAnsi="Arial Narrow"/>
          <w:b/>
          <w:bCs/>
        </w:rPr>
        <w:t>6/2561</w:t>
      </w:r>
    </w:p>
    <w:p w:rsidR="006D11D3" w:rsidRDefault="006D11D3" w:rsidP="006D11D3">
      <w:pPr>
        <w:pStyle w:val="Web"/>
      </w:pPr>
      <w:r>
        <w:t> </w:t>
      </w:r>
    </w:p>
    <w:p w:rsidR="006D11D3" w:rsidRDefault="006D11D3" w:rsidP="006D11D3">
      <w:pPr>
        <w:pStyle w:val="Web"/>
        <w:jc w:val="center"/>
      </w:pPr>
      <w:r>
        <w:t> </w:t>
      </w:r>
      <w:r>
        <w:rPr>
          <w:b/>
          <w:bCs/>
          <w:u w:val="single"/>
        </w:rPr>
        <w:t>ΔΙΑΚΗΡΥΞΗ</w:t>
      </w:r>
    </w:p>
    <w:p w:rsidR="006D11D3" w:rsidRDefault="006D11D3" w:rsidP="006D11D3">
      <w:pPr>
        <w:pStyle w:val="Web"/>
        <w:spacing w:after="240"/>
        <w:jc w:val="center"/>
      </w:pPr>
    </w:p>
    <w:p w:rsidR="006D11D3" w:rsidRDefault="006D11D3" w:rsidP="006D11D3">
      <w:pPr>
        <w:pStyle w:val="Web"/>
        <w:jc w:val="center"/>
      </w:pPr>
      <w:r>
        <w:rPr>
          <w:rFonts w:ascii="Arial Narrow" w:hAnsi="Arial Narrow"/>
          <w:b/>
          <w:bCs/>
          <w:sz w:val="27"/>
          <w:szCs w:val="27"/>
        </w:rPr>
        <w:t>ΠΡΟΣΚΛΗΣΗ ΕΚΔΗΛΩΣΗΣ ΕΝΔΙΑΦΕΡΟΝΤΟΣ</w:t>
      </w:r>
    </w:p>
    <w:p w:rsidR="006D11D3" w:rsidRDefault="006D11D3" w:rsidP="006D11D3">
      <w:pPr>
        <w:pStyle w:val="Web"/>
        <w:jc w:val="center"/>
      </w:pPr>
      <w:r>
        <w:rPr>
          <w:rFonts w:ascii="Arial Narrow" w:hAnsi="Arial Narrow"/>
          <w:b/>
          <w:bCs/>
          <w:sz w:val="27"/>
          <w:szCs w:val="27"/>
        </w:rPr>
        <w:t xml:space="preserve"> ΓΙΑ ΤΗΝ ΜΙΣΘΩΣΗ ΧΩΡΩΝ ΣΤΗΝ ΕΓΚΑΤΑΣΤΑΣΗ ΤΟΥ ΚΛΕΙΣΤΟΥ ΠΡΟΠΟΝΗΤΗΡΙΟΥ ΚΑΙ ΤΟΥ ΠΕΡΙΒΑΛΛΟΝΤΟΣ ΧΩΡΟΥ  ΤΟΥ Ο.Α.Κ.Α.</w:t>
      </w:r>
    </w:p>
    <w:p w:rsidR="006D11D3" w:rsidRDefault="006D11D3" w:rsidP="006D11D3">
      <w:pPr>
        <w:pStyle w:val="Web"/>
        <w:jc w:val="center"/>
      </w:pPr>
      <w:r>
        <w:t> </w:t>
      </w:r>
    </w:p>
    <w:p w:rsidR="006D11D3" w:rsidRDefault="006D11D3" w:rsidP="006D11D3">
      <w:pPr>
        <w:pStyle w:val="Web"/>
        <w:jc w:val="both"/>
        <w:rPr>
          <w:sz w:val="22"/>
          <w:szCs w:val="22"/>
        </w:rPr>
      </w:pPr>
      <w:r>
        <w:rPr>
          <w:sz w:val="22"/>
          <w:szCs w:val="22"/>
        </w:rPr>
        <w:t>            Το Νομικό Πρόσωπο Ιδιωτικού Δικαίου ( Ν.Π.Ι.Δ.) με την επωνυμία ΟΛΥΜΠΙΑΚΟ ΑΘΛΗΤΙΚΟ ΚΕΝΤΡΟ ΑΘΗΝΩΝ « ΣΠΥΡΟΣ ΛΟΥΗΣ» (Ο.Α.Κ.Α.), που εδρεύει στο Μαρούσι-Αττικής, Λ. Κηφισίας 37 και εκπροσωπείται νόμιμα από τον Πρόεδρο του Δ.Σ. κ. Πέτρο Γαλακτόπουλο , σύμφωνα με την απόφαση της 20ης /17.12.1013 συνεδρίασης του Δ.Σ του Ο.Α.Κ.Α.,</w:t>
      </w:r>
    </w:p>
    <w:p w:rsidR="006D11D3" w:rsidRDefault="006D11D3" w:rsidP="006D11D3">
      <w:pPr>
        <w:pStyle w:val="Web"/>
        <w:jc w:val="both"/>
        <w:rPr>
          <w:sz w:val="22"/>
          <w:szCs w:val="22"/>
        </w:rPr>
      </w:pPr>
      <w:r>
        <w:rPr>
          <w:b/>
          <w:bCs/>
          <w:sz w:val="22"/>
          <w:szCs w:val="22"/>
          <w:u w:val="single"/>
        </w:rPr>
        <w:t>ΠΡΟΣΚΑΛΕΙ</w:t>
      </w:r>
      <w:r>
        <w:rPr>
          <w:sz w:val="22"/>
          <w:szCs w:val="22"/>
        </w:rPr>
        <w:t xml:space="preserve"> </w:t>
      </w:r>
    </w:p>
    <w:p w:rsidR="006D11D3" w:rsidRDefault="006D11D3" w:rsidP="006D11D3">
      <w:pPr>
        <w:pStyle w:val="Web"/>
        <w:jc w:val="both"/>
        <w:rPr>
          <w:sz w:val="22"/>
          <w:szCs w:val="22"/>
        </w:rPr>
      </w:pPr>
      <w:r>
        <w:rPr>
          <w:sz w:val="22"/>
          <w:szCs w:val="22"/>
        </w:rPr>
        <w:t xml:space="preserve">τους ενδιαφερόμενους να καταθέσουν κλειστές προσφορές για την εκμίσθωση χώρων στις εγκαταστάσεις του Κλειστού </w:t>
      </w:r>
      <w:proofErr w:type="spellStart"/>
      <w:r>
        <w:rPr>
          <w:sz w:val="22"/>
          <w:szCs w:val="22"/>
        </w:rPr>
        <w:t>Προπονητηρίου</w:t>
      </w:r>
      <w:proofErr w:type="spellEnd"/>
      <w:r>
        <w:rPr>
          <w:sz w:val="22"/>
          <w:szCs w:val="22"/>
        </w:rPr>
        <w:t xml:space="preserve">  και της Ανατολικής εισόδου του Περιβάλλοντος χώρου  του Ο.Α.Κ.Α.</w:t>
      </w:r>
    </w:p>
    <w:p w:rsidR="006D11D3" w:rsidRDefault="006D11D3" w:rsidP="006D11D3">
      <w:pPr>
        <w:pStyle w:val="Web"/>
        <w:jc w:val="both"/>
        <w:rPr>
          <w:sz w:val="22"/>
          <w:szCs w:val="22"/>
        </w:rPr>
      </w:pPr>
      <w:r>
        <w:rPr>
          <w:b/>
          <w:bCs/>
          <w:sz w:val="22"/>
          <w:szCs w:val="22"/>
        </w:rPr>
        <w:t>ΑΡΘΡΟ 1</w:t>
      </w:r>
    </w:p>
    <w:p w:rsidR="006D11D3" w:rsidRDefault="006D11D3" w:rsidP="006D11D3">
      <w:pPr>
        <w:pStyle w:val="Web"/>
        <w:jc w:val="both"/>
        <w:rPr>
          <w:sz w:val="22"/>
          <w:szCs w:val="22"/>
        </w:rPr>
      </w:pPr>
      <w:r>
        <w:rPr>
          <w:b/>
          <w:bCs/>
          <w:sz w:val="22"/>
          <w:szCs w:val="22"/>
          <w:u w:val="single"/>
        </w:rPr>
        <w:t>ΔΙΕΝΕΡΓΕΙΑ</w:t>
      </w:r>
    </w:p>
    <w:p w:rsidR="006D11D3" w:rsidRDefault="006D11D3" w:rsidP="006D11D3">
      <w:pPr>
        <w:pStyle w:val="Web"/>
        <w:jc w:val="both"/>
        <w:rPr>
          <w:sz w:val="22"/>
          <w:szCs w:val="22"/>
        </w:rPr>
      </w:pPr>
      <w:r>
        <w:rPr>
          <w:sz w:val="22"/>
          <w:szCs w:val="22"/>
        </w:rPr>
        <w:t xml:space="preserve">Ο διαγωνισμός θα διεξαχθεί στην αίθουσα Τύπου του Ο.Α.Κ.Α. ενώπιον της Επιτροπής Προμηθειών στις 14/05/2014, ημέρα </w:t>
      </w:r>
      <w:r>
        <w:rPr>
          <w:sz w:val="22"/>
          <w:szCs w:val="22"/>
          <w:lang w:val="en-US"/>
        </w:rPr>
        <w:t>T</w:t>
      </w:r>
      <w:proofErr w:type="spellStart"/>
      <w:r>
        <w:rPr>
          <w:sz w:val="22"/>
          <w:szCs w:val="22"/>
        </w:rPr>
        <w:t>ετάρτη</w:t>
      </w:r>
      <w:proofErr w:type="spellEnd"/>
      <w:r>
        <w:rPr>
          <w:sz w:val="22"/>
          <w:szCs w:val="22"/>
        </w:rPr>
        <w:t xml:space="preserve"> και ώρα 11.30.</w:t>
      </w:r>
    </w:p>
    <w:p w:rsidR="006D11D3" w:rsidRDefault="006D11D3" w:rsidP="006D11D3">
      <w:pPr>
        <w:pStyle w:val="Web"/>
        <w:jc w:val="both"/>
        <w:rPr>
          <w:sz w:val="22"/>
          <w:szCs w:val="22"/>
        </w:rPr>
      </w:pPr>
      <w:r>
        <w:rPr>
          <w:sz w:val="22"/>
          <w:szCs w:val="22"/>
        </w:rPr>
        <w:t>Η αξιολόγηση των προσφορών θα γίνει με βάση  το υψηλότερο προσφερόμενο μίσθωμα με σταθερό το ποσοστό 5,5% και με αξιολόγηση τεχνικής προσφοράς. Οικονομικές προσφορές που δεν είναι σαφείς και συγκρίσιμες θα απορρίπτονται σαν απαράδεκτες.</w:t>
      </w:r>
    </w:p>
    <w:p w:rsidR="006D11D3" w:rsidRDefault="006D11D3" w:rsidP="006D11D3">
      <w:pPr>
        <w:pStyle w:val="Web"/>
        <w:jc w:val="both"/>
        <w:rPr>
          <w:sz w:val="22"/>
          <w:szCs w:val="22"/>
        </w:rPr>
      </w:pPr>
      <w:r>
        <w:rPr>
          <w:sz w:val="22"/>
          <w:szCs w:val="22"/>
        </w:rPr>
        <w:t>Οι οικονομικές προσφορές σφραγισμένες μπορούν να κατατίθενται μέχρι τις 13/05/2014, ημέρα Τρίτη και ώρα 14:30, στο γραφείο Πρωτοκόλλου του Ο.Α.Κ.Α.</w:t>
      </w:r>
    </w:p>
    <w:p w:rsidR="006D11D3" w:rsidRDefault="006D11D3" w:rsidP="006D11D3">
      <w:pPr>
        <w:pStyle w:val="Web"/>
        <w:jc w:val="both"/>
        <w:rPr>
          <w:sz w:val="22"/>
          <w:szCs w:val="22"/>
        </w:rPr>
      </w:pPr>
      <w:r>
        <w:rPr>
          <w:b/>
          <w:bCs/>
          <w:sz w:val="22"/>
          <w:szCs w:val="22"/>
          <w:u w:val="single"/>
        </w:rPr>
        <w:t>Μετά την ανωτέρω ημερομηνία και ώρα ΔΕΝ θα γίνονται δεκτές προσφορές.</w:t>
      </w:r>
    </w:p>
    <w:p w:rsidR="006D11D3" w:rsidRDefault="006D11D3" w:rsidP="00F74361">
      <w:pPr>
        <w:pStyle w:val="Web"/>
        <w:spacing w:after="240"/>
        <w:jc w:val="center"/>
        <w:rPr>
          <w:sz w:val="22"/>
          <w:szCs w:val="22"/>
        </w:rPr>
      </w:pPr>
    </w:p>
    <w:p w:rsidR="006D11D3" w:rsidRDefault="006D11D3" w:rsidP="006D11D3">
      <w:pPr>
        <w:pStyle w:val="Web"/>
        <w:jc w:val="both"/>
        <w:rPr>
          <w:sz w:val="22"/>
          <w:szCs w:val="22"/>
        </w:rPr>
      </w:pPr>
      <w:r>
        <w:rPr>
          <w:b/>
          <w:bCs/>
          <w:sz w:val="22"/>
          <w:szCs w:val="22"/>
          <w:u w:val="single"/>
        </w:rPr>
        <w:lastRenderedPageBreak/>
        <w:t>ΕΝΣΤΑΣΕΙΣ</w:t>
      </w:r>
    </w:p>
    <w:p w:rsidR="006D11D3" w:rsidRDefault="006D11D3" w:rsidP="006D11D3">
      <w:pPr>
        <w:pStyle w:val="Web"/>
        <w:numPr>
          <w:ilvl w:val="0"/>
          <w:numId w:val="1"/>
        </w:numPr>
        <w:jc w:val="both"/>
        <w:rPr>
          <w:sz w:val="22"/>
          <w:szCs w:val="22"/>
        </w:rPr>
      </w:pPr>
      <w:r>
        <w:rPr>
          <w:sz w:val="22"/>
          <w:szCs w:val="22"/>
        </w:rPr>
        <w:t>Διοικητικές ενστάσεις και προσφυγές μπορούν να υποβληθούν κατά τα οριζόμενα στο άρθρο 15 του Π.Δ. 118/2007. Κατά της αποφάσεως της επιτροπής που κρίνει επί ενστάσεως δεν χωρεί προσφυγή ή ένδικο μέσο σε άλλο όργανο.</w:t>
      </w:r>
    </w:p>
    <w:p w:rsidR="00C901B7" w:rsidRDefault="006D11D3" w:rsidP="006D11D3">
      <w:pPr>
        <w:pStyle w:val="Web"/>
        <w:numPr>
          <w:ilvl w:val="0"/>
          <w:numId w:val="1"/>
        </w:numPr>
        <w:jc w:val="both"/>
        <w:rPr>
          <w:sz w:val="22"/>
          <w:szCs w:val="22"/>
        </w:rPr>
      </w:pPr>
      <w:r>
        <w:rPr>
          <w:sz w:val="22"/>
          <w:szCs w:val="22"/>
        </w:rPr>
        <w:t>Η συμμετοχή στον διαγωνισμό σημαίνει ανεπιφύλακτη αποδοχή των όρων της διακήρυξης.</w:t>
      </w:r>
    </w:p>
    <w:p w:rsidR="006D11D3" w:rsidRPr="00C901B7" w:rsidRDefault="006D11D3" w:rsidP="00C901B7">
      <w:pPr>
        <w:pStyle w:val="Web"/>
        <w:jc w:val="both"/>
        <w:rPr>
          <w:sz w:val="22"/>
          <w:szCs w:val="22"/>
        </w:rPr>
      </w:pPr>
      <w:r w:rsidRPr="00C901B7">
        <w:rPr>
          <w:b/>
          <w:bCs/>
          <w:sz w:val="22"/>
          <w:szCs w:val="22"/>
        </w:rPr>
        <w:t>ΑΡΘΡΟ 2</w:t>
      </w:r>
    </w:p>
    <w:p w:rsidR="006D11D3" w:rsidRDefault="006D11D3" w:rsidP="006D11D3">
      <w:pPr>
        <w:pStyle w:val="Web"/>
        <w:jc w:val="both"/>
        <w:rPr>
          <w:sz w:val="22"/>
          <w:szCs w:val="22"/>
        </w:rPr>
      </w:pPr>
      <w:r>
        <w:rPr>
          <w:b/>
          <w:bCs/>
          <w:sz w:val="22"/>
          <w:szCs w:val="22"/>
          <w:u w:val="single"/>
        </w:rPr>
        <w:t>ΜΙΣΘΩΜΑ-ΜΙΣΘΙΟΣ ΧΩΡΟΣ-ΧΡΗΣΗ</w:t>
      </w:r>
    </w:p>
    <w:p w:rsidR="006D11D3" w:rsidRDefault="006D11D3" w:rsidP="006D11D3">
      <w:pPr>
        <w:pStyle w:val="Web"/>
        <w:jc w:val="both"/>
        <w:rPr>
          <w:sz w:val="22"/>
          <w:szCs w:val="22"/>
        </w:rPr>
      </w:pPr>
      <w:r>
        <w:rPr>
          <w:sz w:val="22"/>
          <w:szCs w:val="22"/>
        </w:rPr>
        <w:t>Το ελάχιστο μίσθωμα ορίζεται στο ποσό των 500€ μηνιαίως, πλέον χαρτοσήμου, ως ελάχιστη τιμή εκκίνησης για κάθε ένα εκ των δύο προς μίσθωση χώρων και επί πλέον 5,5%επί των ακαθαρίστων εισπράξεων αφαιρουμένου του ΦΠΑ με υποβολή στο Λογιστήριο του ΟΑΚΑ σχετικών παραστατικών πωλήσεων (ισοζύγιο πωλήσεων καθώς και άλλο τι παραστατικό που ζητηθεί από το ΟΑΚΑ) . Στην ανωτέρω τιμή δεν συμπεριλαμβάνονται τα λειτουργικά έξοδα τα οποία θα καθορισθούν στην σύμβαση που θα υπογραφεί με τον ανάδοχο.</w:t>
      </w:r>
    </w:p>
    <w:p w:rsidR="006D11D3" w:rsidRDefault="006D11D3" w:rsidP="006D11D3">
      <w:pPr>
        <w:pStyle w:val="Web"/>
        <w:jc w:val="both"/>
        <w:rPr>
          <w:sz w:val="22"/>
          <w:szCs w:val="22"/>
        </w:rPr>
      </w:pPr>
      <w:r>
        <w:rPr>
          <w:b/>
          <w:bCs/>
          <w:sz w:val="22"/>
          <w:szCs w:val="22"/>
        </w:rPr>
        <w:t xml:space="preserve">ΑΝΑΠΡΟΣΑΡΜΟΓΗ: </w:t>
      </w:r>
      <w:r>
        <w:rPr>
          <w:sz w:val="22"/>
          <w:szCs w:val="22"/>
        </w:rPr>
        <w:t xml:space="preserve">Το μηνιαίο μίσθωμα θα προσαυξάνεται ετησίως, σύμφωνα με τον ετήσιο επίσημο πληθωρισμό όπως ανακοινώνεται από την Εθνική Στατιστική Υπηρεσία ( σε περίπτωση αρνητικού θα παραμένει ως έχει) και το οποίο θα καταβάλλεται το πρώτο 5ήμερο κάθε μισθωτικού μήνα στο Λογιστήριο του Ο.Α.Κ.Α. με γραπτή απόδειξη καταβολής σε μετρητά. Ο μισθωτής επιβαρύνεται με χαρτόσημο που θα αναλογεί στο μίσθωμα και οποιονδήποτε άλλο δημόσιο ή δημοτικό φόρο, που αφορά το μίσθιο χώρο (τέλη καθαριότητος, φωτισμού, αποχέτευσης </w:t>
      </w:r>
      <w:proofErr w:type="spellStart"/>
      <w:r>
        <w:rPr>
          <w:sz w:val="22"/>
          <w:szCs w:val="22"/>
        </w:rPr>
        <w:t>κ.λ.π</w:t>
      </w:r>
      <w:proofErr w:type="spellEnd"/>
      <w:r>
        <w:rPr>
          <w:sz w:val="22"/>
          <w:szCs w:val="22"/>
        </w:rPr>
        <w:t>.).</w:t>
      </w:r>
    </w:p>
    <w:p w:rsidR="006D11D3" w:rsidRDefault="006D11D3" w:rsidP="006D11D3">
      <w:pPr>
        <w:pStyle w:val="Web"/>
        <w:jc w:val="both"/>
        <w:rPr>
          <w:sz w:val="22"/>
          <w:szCs w:val="22"/>
        </w:rPr>
      </w:pPr>
      <w:r>
        <w:rPr>
          <w:b/>
          <w:bCs/>
          <w:sz w:val="22"/>
          <w:szCs w:val="22"/>
        </w:rPr>
        <w:t xml:space="preserve">ΜΙΣΘΙΟΣ ΧΩΡΟΣ: </w:t>
      </w:r>
      <w:r>
        <w:rPr>
          <w:sz w:val="22"/>
          <w:szCs w:val="22"/>
        </w:rPr>
        <w:t xml:space="preserve">Οι </w:t>
      </w:r>
      <w:proofErr w:type="spellStart"/>
      <w:r>
        <w:rPr>
          <w:sz w:val="22"/>
          <w:szCs w:val="22"/>
        </w:rPr>
        <w:t>εκμισθούμενοι</w:t>
      </w:r>
      <w:proofErr w:type="spellEnd"/>
      <w:r>
        <w:rPr>
          <w:sz w:val="22"/>
          <w:szCs w:val="22"/>
        </w:rPr>
        <w:t xml:space="preserve">  χώροι αφορούν το κλειστό Ολυμπιακό </w:t>
      </w:r>
      <w:proofErr w:type="spellStart"/>
      <w:r>
        <w:rPr>
          <w:sz w:val="22"/>
          <w:szCs w:val="22"/>
        </w:rPr>
        <w:t>Προπονητήριο</w:t>
      </w:r>
      <w:proofErr w:type="spellEnd"/>
      <w:r>
        <w:rPr>
          <w:sz w:val="22"/>
          <w:szCs w:val="22"/>
        </w:rPr>
        <w:t xml:space="preserve"> (20τμ περίπου)   και την Ανατολική εισόδου του Περιβάλλοντος χώρου του ΟΑΚΑ (20τμ περίπου) .Σε αυτούς τους αίθριους χώρους μπορούν να τοποθετηθούν με αποκλειστική δαπάνη του μισθωτή μη μόνιμες κατασκευές κυλικείων οι οποίες να είναι προδιαγραφών αθλητικού χώρου .</w:t>
      </w:r>
    </w:p>
    <w:p w:rsidR="006D11D3" w:rsidRDefault="006D11D3" w:rsidP="006D11D3">
      <w:pPr>
        <w:pStyle w:val="msonospacing0"/>
        <w:jc w:val="both"/>
        <w:rPr>
          <w:rFonts w:ascii="Times New Roman" w:hAnsi="Times New Roman"/>
        </w:rPr>
      </w:pPr>
      <w:r>
        <w:rPr>
          <w:rFonts w:ascii="Times New Roman" w:hAnsi="Times New Roman"/>
        </w:rPr>
        <w:t xml:space="preserve">Διευκρινίζεται ότι: Ο μίσθιοι χώροι πρόκειται να λειτουργήσουν για  κυλικεία, ένα στον περιβάλλοντα χώρο  του </w:t>
      </w:r>
      <w:proofErr w:type="spellStart"/>
      <w:r>
        <w:rPr>
          <w:rFonts w:ascii="Times New Roman" w:hAnsi="Times New Roman"/>
        </w:rPr>
        <w:t>Προπονητηρίου</w:t>
      </w:r>
      <w:proofErr w:type="spellEnd"/>
      <w:r>
        <w:rPr>
          <w:rFonts w:ascii="Times New Roman" w:hAnsi="Times New Roman"/>
        </w:rPr>
        <w:t xml:space="preserve">,  αριστερά της εισόδου και πάνω στο δάπεδο </w:t>
      </w:r>
    </w:p>
    <w:p w:rsidR="006D11D3" w:rsidRDefault="006D11D3" w:rsidP="006D11D3">
      <w:pPr>
        <w:pStyle w:val="msonospacing0"/>
        <w:jc w:val="both"/>
        <w:rPr>
          <w:rFonts w:ascii="Times New Roman" w:hAnsi="Times New Roman"/>
        </w:rPr>
      </w:pPr>
      <w:r>
        <w:rPr>
          <w:rFonts w:ascii="Times New Roman" w:hAnsi="Times New Roman"/>
        </w:rPr>
        <w:t xml:space="preserve">από μπετόν όπου δύναται να τοποθετηθεί κατασκευή   επιφανείας </w:t>
      </w:r>
      <w:smartTag w:uri="urn:schemas-microsoft-com:office:smarttags" w:element="metricconverter">
        <w:smartTagPr>
          <w:attr w:name="ProductID" w:val="20 m2"/>
        </w:smartTagPr>
        <w:r>
          <w:rPr>
            <w:rFonts w:ascii="Times New Roman" w:hAnsi="Times New Roman"/>
          </w:rPr>
          <w:t xml:space="preserve">20 </w:t>
        </w:r>
        <w:r>
          <w:rPr>
            <w:rFonts w:ascii="Times New Roman" w:hAnsi="Times New Roman"/>
            <w:lang w:val="en-US"/>
          </w:rPr>
          <w:t>m</w:t>
        </w:r>
        <w:r>
          <w:rPr>
            <w:rFonts w:ascii="Times New Roman" w:hAnsi="Times New Roman"/>
          </w:rPr>
          <w:t>2</w:t>
        </w:r>
      </w:smartTag>
      <w:r>
        <w:rPr>
          <w:rFonts w:ascii="Times New Roman" w:hAnsi="Times New Roman"/>
        </w:rPr>
        <w:t xml:space="preserve">.(έχει δοθεί σχέδιο) και  επί πλέον χώρος για </w:t>
      </w:r>
      <w:proofErr w:type="spellStart"/>
      <w:r>
        <w:rPr>
          <w:rFonts w:ascii="Times New Roman" w:hAnsi="Times New Roman"/>
        </w:rPr>
        <w:t>τραπεζοκαθίσματα</w:t>
      </w:r>
      <w:proofErr w:type="spellEnd"/>
      <w:r>
        <w:rPr>
          <w:rFonts w:ascii="Times New Roman" w:hAnsi="Times New Roman"/>
        </w:rPr>
        <w:t xml:space="preserve">  επιφάνειας  50</w:t>
      </w:r>
      <w:r>
        <w:rPr>
          <w:rFonts w:ascii="Times New Roman" w:hAnsi="Times New Roman"/>
          <w:lang w:val="en-US"/>
        </w:rPr>
        <w:t>m</w:t>
      </w:r>
      <w:r>
        <w:rPr>
          <w:rFonts w:ascii="Times New Roman" w:hAnsi="Times New Roman"/>
        </w:rPr>
        <w:t>2 όπως επίσης και ένα δεύτερο στο χώρο της Ανατολικής εισόδου   όπου μπορεί να τοποθετηθεί κατασκευή 20</w:t>
      </w:r>
      <w:r>
        <w:rPr>
          <w:rFonts w:ascii="Times New Roman" w:hAnsi="Times New Roman"/>
          <w:lang w:val="en-US"/>
        </w:rPr>
        <w:t>m</w:t>
      </w:r>
      <w:r>
        <w:rPr>
          <w:rFonts w:ascii="Times New Roman" w:hAnsi="Times New Roman"/>
        </w:rPr>
        <w:t xml:space="preserve">2 και επί πλέον επιφάνεια για </w:t>
      </w:r>
      <w:proofErr w:type="spellStart"/>
      <w:r>
        <w:rPr>
          <w:rFonts w:ascii="Times New Roman" w:hAnsi="Times New Roman"/>
        </w:rPr>
        <w:t>τραπεζοκαθίσματα</w:t>
      </w:r>
      <w:proofErr w:type="spellEnd"/>
      <w:r>
        <w:rPr>
          <w:rFonts w:ascii="Times New Roman" w:hAnsi="Times New Roman"/>
        </w:rPr>
        <w:t xml:space="preserve"> 50</w:t>
      </w:r>
      <w:r>
        <w:rPr>
          <w:rFonts w:ascii="Times New Roman" w:hAnsi="Times New Roman"/>
          <w:lang w:val="en-US"/>
        </w:rPr>
        <w:t>m</w:t>
      </w:r>
      <w:r>
        <w:rPr>
          <w:rFonts w:ascii="Times New Roman" w:hAnsi="Times New Roman"/>
        </w:rPr>
        <w:t xml:space="preserve">2.Οι χώροι όπου θα επιτρέπεται η τοποθέτηση </w:t>
      </w:r>
      <w:proofErr w:type="spellStart"/>
      <w:r>
        <w:rPr>
          <w:rFonts w:ascii="Times New Roman" w:hAnsi="Times New Roman"/>
        </w:rPr>
        <w:t>τραπεζοκαθισμάτων</w:t>
      </w:r>
      <w:proofErr w:type="spellEnd"/>
      <w:r>
        <w:rPr>
          <w:rFonts w:ascii="Times New Roman" w:hAnsi="Times New Roman"/>
        </w:rPr>
        <w:t xml:space="preserve"> θα οριοθετούνται από το ΟΑΚΑ.</w:t>
      </w:r>
    </w:p>
    <w:p w:rsidR="006D11D3" w:rsidRDefault="006D11D3" w:rsidP="006D11D3">
      <w:pPr>
        <w:numPr>
          <w:ilvl w:val="0"/>
          <w:numId w:val="2"/>
        </w:numPr>
        <w:jc w:val="both"/>
        <w:rPr>
          <w:b/>
          <w:bCs/>
          <w:sz w:val="22"/>
          <w:szCs w:val="22"/>
        </w:rPr>
      </w:pPr>
      <w:r>
        <w:rPr>
          <w:sz w:val="22"/>
          <w:szCs w:val="22"/>
        </w:rPr>
        <w:t xml:space="preserve">Η κατασκευές θα πρέπει  να είναι λυόμενες -  μεταφερόμενες και </w:t>
      </w:r>
      <w:r>
        <w:rPr>
          <w:b/>
          <w:bCs/>
          <w:sz w:val="22"/>
          <w:szCs w:val="22"/>
        </w:rPr>
        <w:t>όχι μόνιμες .</w:t>
      </w:r>
    </w:p>
    <w:p w:rsidR="006D11D3" w:rsidRDefault="006D11D3" w:rsidP="006D11D3">
      <w:pPr>
        <w:ind w:left="540" w:firstLine="60"/>
        <w:jc w:val="both"/>
        <w:rPr>
          <w:b/>
          <w:bCs/>
          <w:sz w:val="22"/>
          <w:szCs w:val="22"/>
        </w:rPr>
      </w:pPr>
    </w:p>
    <w:p w:rsidR="006D11D3" w:rsidRDefault="006D11D3" w:rsidP="006D11D3">
      <w:pPr>
        <w:numPr>
          <w:ilvl w:val="0"/>
          <w:numId w:val="2"/>
        </w:numPr>
        <w:jc w:val="both"/>
        <w:rPr>
          <w:sz w:val="22"/>
          <w:szCs w:val="22"/>
        </w:rPr>
      </w:pPr>
      <w:r>
        <w:rPr>
          <w:sz w:val="22"/>
          <w:szCs w:val="22"/>
        </w:rPr>
        <w:t>Θα πρέπει να έχουν την ανάλογη ασφάλεια ως προς την ηλεκτροδότηση και την ύδρευση.</w:t>
      </w:r>
    </w:p>
    <w:p w:rsidR="006D11D3" w:rsidRDefault="006D11D3" w:rsidP="006D11D3">
      <w:pPr>
        <w:jc w:val="both"/>
        <w:rPr>
          <w:sz w:val="22"/>
          <w:szCs w:val="22"/>
        </w:rPr>
      </w:pPr>
    </w:p>
    <w:p w:rsidR="00F74361" w:rsidRDefault="006D11D3" w:rsidP="00F74361">
      <w:pPr>
        <w:numPr>
          <w:ilvl w:val="0"/>
          <w:numId w:val="2"/>
        </w:numPr>
        <w:spacing w:after="301"/>
        <w:jc w:val="both"/>
        <w:textAlignment w:val="baseline"/>
        <w:rPr>
          <w:sz w:val="22"/>
          <w:szCs w:val="22"/>
        </w:rPr>
      </w:pPr>
      <w:r>
        <w:rPr>
          <w:sz w:val="22"/>
          <w:szCs w:val="22"/>
        </w:rPr>
        <w:t>Ο προβλεπόμενος χώρος τους, θα είναι αναλόγου εμβαδού ώστε να διασφαλίζεται  η  υγιεινή  και  ασφάλεια  των  παρασκευαζόμενων  και προσφερόμενων τροφίμων ή και ποτών και να διασφαλίζεται ότι οι πρώτες ύλες προέρχονται από νόμιμες επιχειρήσεις.</w:t>
      </w:r>
    </w:p>
    <w:p w:rsidR="00C901B7" w:rsidRDefault="006D11D3" w:rsidP="00F74361">
      <w:pPr>
        <w:numPr>
          <w:ilvl w:val="0"/>
          <w:numId w:val="2"/>
        </w:numPr>
        <w:spacing w:after="301"/>
        <w:jc w:val="both"/>
        <w:textAlignment w:val="baseline"/>
        <w:rPr>
          <w:sz w:val="22"/>
          <w:szCs w:val="22"/>
        </w:rPr>
      </w:pPr>
      <w:r w:rsidRPr="00F74361">
        <w:rPr>
          <w:sz w:val="22"/>
          <w:szCs w:val="22"/>
        </w:rPr>
        <w:t xml:space="preserve">Η κατασκευή θα είναι  από κατάλληλο υλικό, αδιαπότιστο, το οποίο επιδέχεται καθαρισμό και απολύμανση ώστε  να διασφαλίζεται η υγιεινή και ασφάλεια  των  τροφίμων  και  να  παρεμποδίζεται  η  </w:t>
      </w:r>
      <w:proofErr w:type="spellStart"/>
      <w:r w:rsidRPr="00F74361">
        <w:rPr>
          <w:sz w:val="22"/>
          <w:szCs w:val="22"/>
        </w:rPr>
        <w:t>αερόφερτη</w:t>
      </w:r>
      <w:proofErr w:type="spellEnd"/>
      <w:r w:rsidRPr="00F74361">
        <w:rPr>
          <w:sz w:val="22"/>
          <w:szCs w:val="22"/>
        </w:rPr>
        <w:t>  επιμόλυνση ειδικά από τις καιρικές συνθήκες.</w:t>
      </w:r>
      <w:r w:rsidR="00F74361" w:rsidRPr="00F74361">
        <w:rPr>
          <w:sz w:val="22"/>
          <w:szCs w:val="22"/>
        </w:rPr>
        <w:t xml:space="preserve">  </w:t>
      </w:r>
    </w:p>
    <w:p w:rsidR="006D11D3" w:rsidRPr="00F74361" w:rsidRDefault="00F74361" w:rsidP="00C901B7">
      <w:pPr>
        <w:spacing w:after="301"/>
        <w:ind w:left="720"/>
        <w:jc w:val="both"/>
        <w:textAlignment w:val="baseline"/>
        <w:rPr>
          <w:sz w:val="22"/>
          <w:szCs w:val="22"/>
        </w:rPr>
      </w:pPr>
      <w:r w:rsidRPr="00F74361">
        <w:rPr>
          <w:sz w:val="22"/>
          <w:szCs w:val="22"/>
        </w:rPr>
        <w:lastRenderedPageBreak/>
        <w:t xml:space="preserve">          </w:t>
      </w:r>
      <w:r>
        <w:rPr>
          <w:sz w:val="22"/>
          <w:szCs w:val="22"/>
        </w:rPr>
        <w:t xml:space="preserve"> </w:t>
      </w:r>
      <w:r w:rsidR="002156A1">
        <w:rPr>
          <w:sz w:val="22"/>
          <w:szCs w:val="22"/>
        </w:rPr>
        <w:t xml:space="preserve">                             </w:t>
      </w:r>
      <w:r w:rsidRPr="00F74361">
        <w:rPr>
          <w:sz w:val="22"/>
          <w:szCs w:val="22"/>
        </w:rPr>
        <w:t xml:space="preserve">                                     </w:t>
      </w:r>
    </w:p>
    <w:p w:rsidR="00F74361" w:rsidRDefault="00F74361" w:rsidP="00F74361">
      <w:pPr>
        <w:spacing w:after="301"/>
        <w:ind w:left="720"/>
        <w:jc w:val="both"/>
        <w:textAlignment w:val="baseline"/>
        <w:rPr>
          <w:sz w:val="22"/>
          <w:szCs w:val="22"/>
        </w:rPr>
      </w:pPr>
    </w:p>
    <w:p w:rsidR="006D11D3" w:rsidRDefault="006D11D3" w:rsidP="006D11D3">
      <w:pPr>
        <w:numPr>
          <w:ilvl w:val="0"/>
          <w:numId w:val="2"/>
        </w:numPr>
        <w:spacing w:after="301"/>
        <w:jc w:val="both"/>
        <w:textAlignment w:val="baseline"/>
        <w:rPr>
          <w:sz w:val="22"/>
          <w:szCs w:val="22"/>
        </w:rPr>
      </w:pPr>
      <w:r>
        <w:rPr>
          <w:sz w:val="22"/>
          <w:szCs w:val="22"/>
        </w:rPr>
        <w:t>Οι εσωτερικοί χώροι των παραπάνω κατασκευών μετά το πέρας της εργασίας θα πρέπει να καθαρίζονται και να απολυμαίνονται και στη συνέχεια να κλείνονται ερμητικά ώστε να προστατεύεται ο εξοπλισμός   στο σύνολό του.</w:t>
      </w:r>
    </w:p>
    <w:p w:rsidR="006D11D3" w:rsidRDefault="006D11D3" w:rsidP="006D11D3">
      <w:pPr>
        <w:numPr>
          <w:ilvl w:val="0"/>
          <w:numId w:val="2"/>
        </w:numPr>
        <w:spacing w:after="301"/>
        <w:jc w:val="both"/>
        <w:textAlignment w:val="baseline"/>
        <w:rPr>
          <w:sz w:val="22"/>
          <w:szCs w:val="22"/>
        </w:rPr>
      </w:pPr>
      <w:r>
        <w:rPr>
          <w:sz w:val="22"/>
          <w:szCs w:val="22"/>
        </w:rPr>
        <w:t>Οι ανωτέρω επιχειρήσεις θα χρησιμοποιούν σκεύη μιας χρήσης.  Πρέπει  να  υπάρχει  επαρκής  παροχή   νερού  για  ανθρώπινη κατανάλωση  και  δεξαμενή  συγκέντρωσης  υγρών  αποβλήτων  αποκομιδή στερεών αποβλήτων κλπ.</w:t>
      </w:r>
    </w:p>
    <w:p w:rsidR="006D11D3" w:rsidRDefault="006D11D3" w:rsidP="006D11D3">
      <w:pPr>
        <w:numPr>
          <w:ilvl w:val="0"/>
          <w:numId w:val="2"/>
        </w:numPr>
        <w:spacing w:after="301"/>
        <w:jc w:val="both"/>
        <w:textAlignment w:val="baseline"/>
        <w:rPr>
          <w:sz w:val="22"/>
          <w:szCs w:val="22"/>
        </w:rPr>
      </w:pPr>
      <w:r>
        <w:rPr>
          <w:sz w:val="22"/>
          <w:szCs w:val="22"/>
        </w:rPr>
        <w:t xml:space="preserve"> Οι καντίνες  πρέπει να έχουν τις κατάλληλες  διαστάσεις,  ώστε  να  εξασφαλίζεται  η  ασφαλής  παραγωγή  και διάθεση τροφίμων, όπως προβλέπεται από την ισχύουσα νομοθεσία.  Στις επιχειρήσεις αυτής της κατηγορίας στην άδεια λειτουργίας τους θα αναγράφονται  τα  προσφερόμενα  είδη  (π.χ.  παγωτό,  </w:t>
      </w:r>
      <w:proofErr w:type="spellStart"/>
      <w:r>
        <w:rPr>
          <w:sz w:val="22"/>
          <w:szCs w:val="22"/>
        </w:rPr>
        <w:t>τόστ</w:t>
      </w:r>
      <w:proofErr w:type="spellEnd"/>
      <w:r>
        <w:rPr>
          <w:sz w:val="22"/>
          <w:szCs w:val="22"/>
        </w:rPr>
        <w:t>, ποτά, κ.λπ.)  ώστε  να  ελέγχεται  η  διασφάλιση  των  συνθηκών παρασκευής  και  προσφοράς  σύμφωνα  με  την  αρχική  γνωμοδότηση  της Υγειονομικής Υπηρεσίας.</w:t>
      </w:r>
    </w:p>
    <w:p w:rsidR="006D11D3" w:rsidRDefault="006D11D3" w:rsidP="006D11D3">
      <w:pPr>
        <w:numPr>
          <w:ilvl w:val="0"/>
          <w:numId w:val="2"/>
        </w:numPr>
        <w:spacing w:after="301"/>
        <w:jc w:val="both"/>
        <w:textAlignment w:val="baseline"/>
        <w:rPr>
          <w:sz w:val="22"/>
          <w:szCs w:val="22"/>
        </w:rPr>
      </w:pPr>
      <w:r>
        <w:rPr>
          <w:sz w:val="22"/>
          <w:szCs w:val="22"/>
        </w:rPr>
        <w:t>Δεν επιτρέπεται η τοποθέτηση εμπορικού σήματος ή διαφημιστικών μηνυμάτων επί των κατασκευών ή οπουδήποτε αλλού στους προς μίσθωση χώρους.</w:t>
      </w:r>
    </w:p>
    <w:p w:rsidR="006D11D3" w:rsidRDefault="006D11D3" w:rsidP="006D11D3">
      <w:pPr>
        <w:pStyle w:val="Web"/>
        <w:numPr>
          <w:ilvl w:val="0"/>
          <w:numId w:val="2"/>
        </w:numPr>
        <w:jc w:val="both"/>
        <w:rPr>
          <w:sz w:val="22"/>
          <w:szCs w:val="22"/>
        </w:rPr>
      </w:pPr>
      <w:r>
        <w:rPr>
          <w:sz w:val="22"/>
          <w:szCs w:val="22"/>
        </w:rPr>
        <w:t>Επίσης απαγορεύεται σε αυτόν να προβεί σε οποιαδήποτε αυτόβουλη μετατροπή ή προσθήκη στη χρήση του μισθίου.</w:t>
      </w:r>
    </w:p>
    <w:p w:rsidR="006D11D3" w:rsidRDefault="006D11D3" w:rsidP="006D11D3">
      <w:pPr>
        <w:pStyle w:val="Web"/>
        <w:numPr>
          <w:ilvl w:val="0"/>
          <w:numId w:val="2"/>
        </w:numPr>
        <w:jc w:val="both"/>
        <w:rPr>
          <w:sz w:val="22"/>
          <w:szCs w:val="22"/>
        </w:rPr>
      </w:pPr>
      <w:r>
        <w:rPr>
          <w:sz w:val="22"/>
          <w:szCs w:val="22"/>
        </w:rPr>
        <w:t xml:space="preserve">Η συμμόρφωση με την κείμενη νομοθεσία σχετικά με θέματα πυρασφάλειας, ασφάλειας και υγιεινής </w:t>
      </w:r>
      <w:r>
        <w:rPr>
          <w:b/>
          <w:sz w:val="22"/>
          <w:szCs w:val="22"/>
        </w:rPr>
        <w:t>και γενικά αδειών λειτουργίας</w:t>
      </w:r>
      <w:r>
        <w:rPr>
          <w:sz w:val="22"/>
          <w:szCs w:val="22"/>
        </w:rPr>
        <w:t xml:space="preserve"> είναι αποκλειστική ευθύνη του μισθωτή. Στα ίδια πλαίσια ο μισθωτής οφείλει να συμμορφώνεται με οδηγίες του Ο.Α.Κ.Α. που σχετίζονται με τα παραπάνω θέματα.</w:t>
      </w:r>
    </w:p>
    <w:p w:rsidR="006D11D3" w:rsidRDefault="006D11D3" w:rsidP="006D11D3">
      <w:pPr>
        <w:pStyle w:val="Web"/>
        <w:jc w:val="both"/>
        <w:rPr>
          <w:sz w:val="22"/>
          <w:szCs w:val="22"/>
        </w:rPr>
      </w:pPr>
      <w:r>
        <w:rPr>
          <w:sz w:val="22"/>
          <w:szCs w:val="22"/>
        </w:rPr>
        <w:t>Οι ενδιαφερόμενοι πρέπει να επισκεφθούν τον προς μίσθωση  χώρο, προ της διενέργειας του διαγωνισμού, κατά τις εργάσιμες ημέρες και ώρες, προκειμένου να σχηματίσουν ιδία αντίληψη και εικόνα επ' αυτού.</w:t>
      </w:r>
    </w:p>
    <w:p w:rsidR="002156A1" w:rsidRDefault="006D11D3" w:rsidP="006D11D3">
      <w:pPr>
        <w:pStyle w:val="Web"/>
        <w:jc w:val="both"/>
        <w:rPr>
          <w:sz w:val="22"/>
          <w:szCs w:val="22"/>
        </w:rPr>
      </w:pPr>
      <w:r>
        <w:rPr>
          <w:b/>
          <w:bCs/>
          <w:sz w:val="22"/>
          <w:szCs w:val="22"/>
        </w:rPr>
        <w:t>ΧΡΗΣΗ</w:t>
      </w:r>
    </w:p>
    <w:p w:rsidR="006D11D3" w:rsidRDefault="006D11D3" w:rsidP="006D11D3">
      <w:pPr>
        <w:pStyle w:val="Web"/>
        <w:jc w:val="both"/>
        <w:rPr>
          <w:sz w:val="22"/>
          <w:szCs w:val="22"/>
        </w:rPr>
      </w:pPr>
      <w:r>
        <w:rPr>
          <w:b/>
          <w:bCs/>
          <w:sz w:val="22"/>
          <w:szCs w:val="22"/>
        </w:rPr>
        <w:t>ΓΕΝΙΚΟΙ ΟΡΟΙ</w:t>
      </w:r>
    </w:p>
    <w:p w:rsidR="006D11D3" w:rsidRDefault="006D11D3" w:rsidP="006D11D3">
      <w:pPr>
        <w:pStyle w:val="Web"/>
        <w:jc w:val="both"/>
        <w:rPr>
          <w:sz w:val="22"/>
          <w:szCs w:val="22"/>
        </w:rPr>
      </w:pPr>
      <w:r>
        <w:rPr>
          <w:sz w:val="22"/>
          <w:szCs w:val="22"/>
        </w:rPr>
        <w:t>Ο μισθωτής δεν δικαιούται  σε μείωση του μισθώματος από της κατακυρώσεως και στο εξής, σε συμψηφισμό με ανταπαίτησή του οποιασδήποτε φύσεως και σε επίσχεση του μισθώματος και του μισθίου χώρου, για τυχόν ανταπαιτήσεις του μισθωτού από οποιαδήποτε αιτία και αν πηγάζουν αυτές.</w:t>
      </w:r>
    </w:p>
    <w:p w:rsidR="006D11D3" w:rsidRDefault="006D11D3" w:rsidP="006D11D3">
      <w:pPr>
        <w:pStyle w:val="Web"/>
        <w:jc w:val="both"/>
        <w:rPr>
          <w:sz w:val="22"/>
          <w:szCs w:val="22"/>
        </w:rPr>
      </w:pPr>
      <w:r>
        <w:rPr>
          <w:sz w:val="22"/>
          <w:szCs w:val="22"/>
        </w:rPr>
        <w:t>Ο μισθωτής υποχρεούται να συμμορφώνεται με τυχόν υποδείξεις, οδηγίες και λοιπές εντολές διδόμενες από τις αστυνομικές αρχές και λοιπούς φορείς σχετιζόμενες με κάθε είδους αγώνα και τη λήψη μέτρων ασφαλείας για την ομαλή διεξαγωγή τους.</w:t>
      </w:r>
    </w:p>
    <w:p w:rsidR="006D11D3" w:rsidRDefault="006D11D3" w:rsidP="006D11D3">
      <w:pPr>
        <w:pStyle w:val="a3"/>
        <w:rPr>
          <w:rFonts w:ascii="Times New Roman" w:hAnsi="Times New Roman" w:cs="Times New Roman"/>
          <w:sz w:val="22"/>
          <w:szCs w:val="22"/>
          <w:u w:val="single"/>
        </w:rPr>
      </w:pPr>
      <w:r>
        <w:rPr>
          <w:rFonts w:ascii="Times New Roman" w:hAnsi="Times New Roman" w:cs="Times New Roman"/>
          <w:sz w:val="22"/>
          <w:szCs w:val="22"/>
        </w:rPr>
        <w:t>Οι μίσθιοι χώροι πρόκειται να λειτουργήσουν ως Κυλικεία, ρητώς απαγορευμένης της εκ μέρους του μισθωτή, αλλαγής της χρήσης των μισθίων (ως τέτοια θεωρείται και η παρόμοια, παραπλήσια ή συναφής χρήση). Επίσης απαγορεύεται σ’ αυτόν να προβεί σε οποιαδήποτε αυτόβουλη μετατροπή ή προσθήκη στη χρήση των μισθίων.</w:t>
      </w:r>
      <w:r>
        <w:rPr>
          <w:rFonts w:ascii="Times New Roman" w:hAnsi="Times New Roman" w:cs="Times New Roman"/>
          <w:sz w:val="22"/>
          <w:szCs w:val="22"/>
          <w:u w:val="single"/>
        </w:rPr>
        <w:t xml:space="preserve"> </w:t>
      </w:r>
      <w:r>
        <w:rPr>
          <w:rFonts w:ascii="Times New Roman" w:hAnsi="Times New Roman" w:cs="Times New Roman"/>
          <w:sz w:val="22"/>
          <w:szCs w:val="22"/>
        </w:rPr>
        <w:t xml:space="preserve">Αλλαγή της χρήσεως των μισθίων χώρων θεωρείται επίσης και η εκ μέρους του μισθωτού προσχηματική ενέργεια ή προσπάθεια μετατροπής του Κυλικείων σε εστιατόρια. </w:t>
      </w:r>
      <w:r>
        <w:rPr>
          <w:rFonts w:ascii="Times New Roman" w:hAnsi="Times New Roman" w:cs="Times New Roman"/>
          <w:b/>
          <w:sz w:val="22"/>
          <w:szCs w:val="22"/>
        </w:rPr>
        <w:t>Η χρήση των μισθίων ως Κυλικεία ορίζεται αυστηρά.</w:t>
      </w:r>
      <w:r>
        <w:rPr>
          <w:rFonts w:ascii="Times New Roman" w:hAnsi="Times New Roman" w:cs="Times New Roman"/>
          <w:sz w:val="22"/>
          <w:szCs w:val="22"/>
        </w:rPr>
        <w:t xml:space="preserve"> Η τοποθέτηση τραπεζών και καθισμάτων, με σκοπό σερβιρίσματος, </w:t>
      </w:r>
      <w:r>
        <w:rPr>
          <w:rFonts w:ascii="Times New Roman" w:hAnsi="Times New Roman" w:cs="Times New Roman"/>
          <w:sz w:val="22"/>
          <w:szCs w:val="22"/>
        </w:rPr>
        <w:lastRenderedPageBreak/>
        <w:t xml:space="preserve">επιτρέπεται όπως από το άρθρο2 </w:t>
      </w:r>
      <w:r>
        <w:rPr>
          <w:rFonts w:ascii="Times New Roman" w:hAnsi="Times New Roman" w:cs="Times New Roman"/>
          <w:b/>
          <w:sz w:val="22"/>
          <w:szCs w:val="22"/>
        </w:rPr>
        <w:t>ΜΙΣΘΙΟΣ ΧΩΡΟΣ</w:t>
      </w:r>
      <w:r>
        <w:rPr>
          <w:rFonts w:ascii="Times New Roman" w:hAnsi="Times New Roman" w:cs="Times New Roman"/>
          <w:sz w:val="22"/>
          <w:szCs w:val="22"/>
        </w:rPr>
        <w:t xml:space="preserve">  προσδιορίζεται η συγκεκριμένη επιφάνεια στην οποία θα τοποθετηθούν τα τραπέζια θα προσδιοριστεί από το Ο.Α.Κ.Α.</w:t>
      </w:r>
      <w:r>
        <w:rPr>
          <w:rFonts w:ascii="Times New Roman" w:hAnsi="Times New Roman" w:cs="Times New Roman"/>
          <w:sz w:val="22"/>
          <w:szCs w:val="22"/>
          <w:u w:val="single"/>
        </w:rPr>
        <w:t xml:space="preserve"> </w:t>
      </w:r>
    </w:p>
    <w:p w:rsidR="006D11D3" w:rsidRDefault="006D11D3" w:rsidP="006D11D3">
      <w:pPr>
        <w:pStyle w:val="a3"/>
        <w:rPr>
          <w:rFonts w:ascii="Times New Roman" w:hAnsi="Times New Roman" w:cs="Times New Roman"/>
          <w:sz w:val="22"/>
          <w:szCs w:val="22"/>
        </w:rPr>
      </w:pPr>
      <w:r>
        <w:rPr>
          <w:rFonts w:ascii="Times New Roman" w:hAnsi="Times New Roman" w:cs="Times New Roman"/>
          <w:b/>
          <w:sz w:val="22"/>
          <w:szCs w:val="22"/>
        </w:rPr>
        <w:t>Ο τιμοκατάλογος των ειδών κυλικείου</w:t>
      </w:r>
      <w:r>
        <w:rPr>
          <w:rFonts w:ascii="Times New Roman" w:hAnsi="Times New Roman" w:cs="Times New Roman"/>
          <w:sz w:val="22"/>
          <w:szCs w:val="22"/>
        </w:rPr>
        <w:t xml:space="preserve"> (π.χ. αναψυκτικά, τυρόπιτες, σάντουιτς, ατομικές πίτσες </w:t>
      </w:r>
      <w:proofErr w:type="spellStart"/>
      <w:r>
        <w:rPr>
          <w:rFonts w:ascii="Times New Roman" w:hAnsi="Times New Roman" w:cs="Times New Roman"/>
          <w:sz w:val="22"/>
          <w:szCs w:val="22"/>
        </w:rPr>
        <w:t>κ.λ.π</w:t>
      </w:r>
      <w:proofErr w:type="spellEnd"/>
      <w:r>
        <w:rPr>
          <w:rFonts w:ascii="Times New Roman" w:hAnsi="Times New Roman" w:cs="Times New Roman"/>
          <w:sz w:val="22"/>
          <w:szCs w:val="22"/>
        </w:rPr>
        <w:t xml:space="preserve">.), που πρόκειται να διαθέτει ο μισθωτής, </w:t>
      </w:r>
      <w:r>
        <w:rPr>
          <w:rFonts w:ascii="Times New Roman" w:hAnsi="Times New Roman" w:cs="Times New Roman"/>
          <w:sz w:val="22"/>
          <w:szCs w:val="22"/>
          <w:u w:val="single"/>
        </w:rPr>
        <w:t>πρέπει απαραιτήτως να εγκρίνεται από τον εκμισθωτή</w:t>
      </w:r>
      <w:r>
        <w:rPr>
          <w:rFonts w:ascii="Times New Roman" w:hAnsi="Times New Roman" w:cs="Times New Roman"/>
          <w:sz w:val="22"/>
          <w:szCs w:val="22"/>
        </w:rPr>
        <w:t xml:space="preserve">, ο οποίος έχει τη δυνατότητα να αποκλείει ορισμένα είδη. </w:t>
      </w:r>
    </w:p>
    <w:p w:rsidR="006D11D3" w:rsidRDefault="006D11D3" w:rsidP="006D11D3">
      <w:pPr>
        <w:pStyle w:val="a3"/>
        <w:rPr>
          <w:rFonts w:ascii="Times New Roman" w:hAnsi="Times New Roman" w:cs="Times New Roman"/>
          <w:sz w:val="22"/>
          <w:szCs w:val="22"/>
        </w:rPr>
      </w:pPr>
      <w:r>
        <w:rPr>
          <w:rFonts w:ascii="Times New Roman" w:hAnsi="Times New Roman" w:cs="Times New Roman"/>
          <w:b/>
          <w:sz w:val="22"/>
          <w:szCs w:val="22"/>
        </w:rPr>
        <w:t>Στη σύμβαση μισθώσεως</w:t>
      </w:r>
      <w:r>
        <w:rPr>
          <w:rFonts w:ascii="Times New Roman" w:hAnsi="Times New Roman" w:cs="Times New Roman"/>
          <w:sz w:val="22"/>
          <w:szCs w:val="22"/>
        </w:rPr>
        <w:t xml:space="preserve"> θα περιληφθεί ο όρος ότι στις τιμές πωλήσεως των ειδών ο μισθωτής θα κάνει έκπτωση, για το προσωπικό του Ο.Α.Κ.Α. κατά 50%. </w:t>
      </w:r>
    </w:p>
    <w:p w:rsidR="006D11D3" w:rsidRDefault="006D11D3" w:rsidP="006D11D3">
      <w:pPr>
        <w:pStyle w:val="a3"/>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b/>
          <w:sz w:val="22"/>
          <w:szCs w:val="22"/>
        </w:rPr>
        <w:t>Ρητά απαγορεύεται</w:t>
      </w:r>
      <w:r>
        <w:rPr>
          <w:rFonts w:ascii="Times New Roman" w:hAnsi="Times New Roman" w:cs="Times New Roman"/>
          <w:sz w:val="22"/>
          <w:szCs w:val="22"/>
        </w:rPr>
        <w:t xml:space="preserve"> η διάθεση οινοπνευματωδών ποτών. Μπύρα μπορεί να διατεθεί, εξαιρετικά μετά από έγγραφη έγκριση της Δ/</w:t>
      </w:r>
      <w:proofErr w:type="spellStart"/>
      <w:r>
        <w:rPr>
          <w:rFonts w:ascii="Times New Roman" w:hAnsi="Times New Roman" w:cs="Times New Roman"/>
          <w:sz w:val="22"/>
          <w:szCs w:val="22"/>
        </w:rPr>
        <w:t>νσης</w:t>
      </w:r>
      <w:proofErr w:type="spellEnd"/>
      <w:r>
        <w:rPr>
          <w:rFonts w:ascii="Times New Roman" w:hAnsi="Times New Roman" w:cs="Times New Roman"/>
          <w:sz w:val="22"/>
          <w:szCs w:val="22"/>
        </w:rPr>
        <w:t xml:space="preserve"> του Ο.Α.Κ.Α. (αν όμως υπάρχει απαγόρευση, στους αγώνες και λοιπές εκδηλώσεις από τις κείμενες διατάξεις ή από την Αστυνομία, δεν είναι δυνατή κατά πάσα περίπτωση, η διάθεσή της). </w:t>
      </w:r>
    </w:p>
    <w:p w:rsidR="006D11D3" w:rsidRDefault="006D11D3" w:rsidP="006D11D3">
      <w:pPr>
        <w:pStyle w:val="a3"/>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b/>
          <w:sz w:val="22"/>
          <w:szCs w:val="22"/>
        </w:rPr>
        <w:t>Ρητά απαγορεύεται</w:t>
      </w:r>
      <w:r>
        <w:rPr>
          <w:rFonts w:ascii="Times New Roman" w:hAnsi="Times New Roman" w:cs="Times New Roman"/>
          <w:sz w:val="22"/>
          <w:szCs w:val="22"/>
        </w:rPr>
        <w:t xml:space="preserve"> η καθ’ οιονδήποτε τρόπο, άμεσο ή έμμεσο (προσχηματικό) παρασκευή – παραγωγή, μαζική ή μεμονωμένη των προς διάθεση προϊόντων και ειδών Κυλικείου, στους χώρους των μισθίων ή σε άλλους χώρους των εγκαταστάσεων του Ο.Α.Κ.Α. από τον μισθωτή.</w:t>
      </w:r>
    </w:p>
    <w:p w:rsidR="006D11D3" w:rsidRDefault="006D11D3" w:rsidP="006D11D3">
      <w:pPr>
        <w:pStyle w:val="a3"/>
        <w:rPr>
          <w:rFonts w:ascii="Times New Roman" w:hAnsi="Times New Roman" w:cs="Times New Roman"/>
          <w:sz w:val="22"/>
          <w:szCs w:val="22"/>
        </w:rPr>
      </w:pPr>
      <w:r>
        <w:rPr>
          <w:rFonts w:ascii="Times New Roman" w:hAnsi="Times New Roman" w:cs="Times New Roman"/>
          <w:b/>
          <w:sz w:val="22"/>
          <w:szCs w:val="22"/>
        </w:rPr>
        <w:t>Τα διατιθέμενα είδη Κυλικείου</w:t>
      </w:r>
      <w:r>
        <w:rPr>
          <w:rFonts w:ascii="Times New Roman" w:hAnsi="Times New Roman" w:cs="Times New Roman"/>
          <w:sz w:val="22"/>
          <w:szCs w:val="22"/>
        </w:rPr>
        <w:t xml:space="preserve"> πρέπει να είναι αρίστης ποιότητος. Ο μισθωτής υποχρεούται στην πιστή εφαρμογή των όρων της συμβάσεως, των Αγορανομικών και </w:t>
      </w:r>
      <w:proofErr w:type="spellStart"/>
      <w:r>
        <w:rPr>
          <w:rFonts w:ascii="Times New Roman" w:hAnsi="Times New Roman" w:cs="Times New Roman"/>
          <w:sz w:val="22"/>
          <w:szCs w:val="22"/>
        </w:rPr>
        <w:t>Αστυϊατρικών</w:t>
      </w:r>
      <w:proofErr w:type="spellEnd"/>
      <w:r>
        <w:rPr>
          <w:rFonts w:ascii="Times New Roman" w:hAnsi="Times New Roman" w:cs="Times New Roman"/>
          <w:sz w:val="22"/>
          <w:szCs w:val="22"/>
        </w:rPr>
        <w:t xml:space="preserve"> διατάξεων και λοιπών γενικών και ειδικών διατάξεων περί γυμναστηρίων και μέτρων πρόληψης και καταστολής της βίας στους αθλητικούς χώρους. Το Ο.Α.Κ.Α. δικαιούται μονομερώς να παρακολουθεί με τις υπηρεσίες του τη συνεπή, εκ μέρους του μισθωτή, εφαρμογή των ανωτέρω αμέσως αναφερομένων. Σε κάθε περίπτωση όμως την αποκλειστική ευθύνη, αστική και ποινική για τυχόν βλάβη της υγείας των προσώπων που έκαναν χρήση ακατάλληλων, νοθευμένων ή αλλοιωμένων προϊόντων του μισθωτού, φέρει ο μισθωτής. Το Ο.Α.Κ.Α. θα έχει αναγωγικό δικαίωμα κατά του μισθωτού, </w:t>
      </w:r>
      <w:proofErr w:type="spellStart"/>
      <w:r>
        <w:rPr>
          <w:rFonts w:ascii="Times New Roman" w:hAnsi="Times New Roman" w:cs="Times New Roman"/>
          <w:sz w:val="22"/>
          <w:szCs w:val="22"/>
        </w:rPr>
        <w:t>σωρευομένης</w:t>
      </w:r>
      <w:proofErr w:type="spellEnd"/>
      <w:r>
        <w:rPr>
          <w:rFonts w:ascii="Times New Roman" w:hAnsi="Times New Roman" w:cs="Times New Roman"/>
          <w:sz w:val="22"/>
          <w:szCs w:val="22"/>
        </w:rPr>
        <w:t xml:space="preserve"> και αγωγής αποζημιώσεως, σε περίπτωση ασκήσεως κατ’ αυτού αγωγής τρίτου, με το ανωτέρω περιεχόμενο και εκ της ανωτέρω αιτίας στηριζομένης. </w:t>
      </w:r>
    </w:p>
    <w:p w:rsidR="006D11D3" w:rsidRDefault="006D11D3" w:rsidP="006D11D3">
      <w:pPr>
        <w:pStyle w:val="a3"/>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b/>
          <w:sz w:val="22"/>
          <w:szCs w:val="22"/>
        </w:rPr>
        <w:t>Στην άδεια λειτουργίας</w:t>
      </w:r>
      <w:r>
        <w:rPr>
          <w:rFonts w:ascii="Times New Roman" w:hAnsi="Times New Roman" w:cs="Times New Roman"/>
          <w:sz w:val="22"/>
          <w:szCs w:val="22"/>
        </w:rPr>
        <w:t xml:space="preserve">  που θα εκδοθεί από τη Δημοτική Αρχή, θα πρέπει να αναφέρεται σ’ αυτήν απαραιτήτως, ότι ο μίσθιος χώρος θα λειτουργεί ως Κυλικείο και μόνο, αντίγραφο δε της αδείας αυτής θα παραδίδεται στη Διεύθυνση του Ο.Α.Κ.Α.</w:t>
      </w:r>
    </w:p>
    <w:p w:rsidR="006D11D3" w:rsidRDefault="006D11D3" w:rsidP="006D11D3">
      <w:pPr>
        <w:pStyle w:val="a3"/>
        <w:rPr>
          <w:rFonts w:ascii="Times New Roman" w:hAnsi="Times New Roman" w:cs="Times New Roman"/>
          <w:sz w:val="22"/>
          <w:szCs w:val="22"/>
        </w:rPr>
      </w:pPr>
      <w:r>
        <w:rPr>
          <w:rFonts w:ascii="Times New Roman" w:hAnsi="Times New Roman" w:cs="Times New Roman"/>
          <w:sz w:val="22"/>
          <w:szCs w:val="22"/>
        </w:rPr>
        <w:t xml:space="preserve">Στον μισθωτή θα επιτραπεί μόνο η χρήση ραδιοφώνου, με ελεγμένη ένταση. </w:t>
      </w:r>
    </w:p>
    <w:p w:rsidR="006D11D3" w:rsidRDefault="006D11D3" w:rsidP="006D11D3">
      <w:pPr>
        <w:pStyle w:val="a3"/>
        <w:rPr>
          <w:rFonts w:ascii="Times New Roman" w:hAnsi="Times New Roman" w:cs="Times New Roman"/>
          <w:sz w:val="22"/>
          <w:szCs w:val="22"/>
        </w:rPr>
      </w:pPr>
    </w:p>
    <w:p w:rsidR="006D11D3" w:rsidRDefault="006D11D3" w:rsidP="006D11D3">
      <w:pPr>
        <w:pStyle w:val="a3"/>
        <w:rPr>
          <w:rFonts w:ascii="Times New Roman" w:hAnsi="Times New Roman" w:cs="Times New Roman"/>
          <w:b/>
          <w:sz w:val="22"/>
          <w:szCs w:val="22"/>
        </w:rPr>
      </w:pPr>
      <w:r>
        <w:rPr>
          <w:rFonts w:ascii="Times New Roman" w:hAnsi="Times New Roman" w:cs="Times New Roman"/>
          <w:sz w:val="22"/>
          <w:szCs w:val="22"/>
        </w:rPr>
        <w:t xml:space="preserve"> </w:t>
      </w:r>
      <w:r>
        <w:rPr>
          <w:rFonts w:ascii="Times New Roman" w:hAnsi="Times New Roman" w:cs="Times New Roman"/>
          <w:b/>
          <w:sz w:val="22"/>
          <w:szCs w:val="22"/>
        </w:rPr>
        <w:t xml:space="preserve">ΣΕ ΚΑΘΕ ΠΕΡΙΠΤΩΣΗ Η ΛΕΙΤΟΥΡΓΙΑ ΤΟΥ ΚΥΛΙΚΕΙΟΥ ΔΕΝ ΘΑ ΕΙΝΑΙ ΑΝΤΙΘΕΤΗ ΜΕ ΤΟΥΣ ΚΑΝΟΝΕΣ ΤΗΣ ΚΑΛΗΣ ΠΙΣΤΕΩΣ, ΤΩΝ ΣΥΝΑΛΛΑΚΤΙΚΩΝ ΗΘΩΝ ΚΑΙ ΚΥΡΙΩΣ ΜΕ ΤΗΝ ΦΥΣΙΟΓΝΩΜΙΑ ΤΟΥ ΧΩΡΟΥ, ΩΣ ΑΘΛΗΤΙΚΟΥ ΚΕΝΤΡΟΥ. </w:t>
      </w:r>
    </w:p>
    <w:p w:rsidR="006D11D3" w:rsidRDefault="006D11D3" w:rsidP="006D11D3">
      <w:pPr>
        <w:pStyle w:val="a3"/>
        <w:rPr>
          <w:rFonts w:ascii="Times New Roman" w:hAnsi="Times New Roman" w:cs="Times New Roman"/>
          <w:b/>
          <w:sz w:val="22"/>
          <w:szCs w:val="22"/>
        </w:rPr>
      </w:pPr>
    </w:p>
    <w:p w:rsidR="006D11D3" w:rsidRDefault="006D11D3" w:rsidP="006D11D3">
      <w:pPr>
        <w:pStyle w:val="Web"/>
        <w:jc w:val="both"/>
        <w:rPr>
          <w:sz w:val="22"/>
          <w:szCs w:val="22"/>
        </w:rPr>
      </w:pPr>
      <w:r>
        <w:rPr>
          <w:b/>
          <w:bCs/>
          <w:sz w:val="22"/>
          <w:szCs w:val="22"/>
        </w:rPr>
        <w:t>ΑΡΘΡΟ 3</w:t>
      </w:r>
    </w:p>
    <w:p w:rsidR="006D11D3" w:rsidRDefault="006D11D3" w:rsidP="006D11D3">
      <w:pPr>
        <w:pStyle w:val="Web"/>
        <w:jc w:val="both"/>
        <w:rPr>
          <w:sz w:val="22"/>
          <w:szCs w:val="22"/>
        </w:rPr>
      </w:pPr>
      <w:r>
        <w:rPr>
          <w:b/>
          <w:bCs/>
          <w:sz w:val="22"/>
          <w:szCs w:val="22"/>
        </w:rPr>
        <w:t>ΛΟΙΠΟΙ ΟΡΟΙ</w:t>
      </w:r>
    </w:p>
    <w:p w:rsidR="006D11D3" w:rsidRDefault="006D11D3" w:rsidP="006D11D3">
      <w:pPr>
        <w:pStyle w:val="Web"/>
        <w:numPr>
          <w:ilvl w:val="0"/>
          <w:numId w:val="3"/>
        </w:numPr>
        <w:jc w:val="both"/>
        <w:rPr>
          <w:sz w:val="22"/>
          <w:szCs w:val="22"/>
        </w:rPr>
      </w:pPr>
      <w:r>
        <w:rPr>
          <w:sz w:val="22"/>
          <w:szCs w:val="22"/>
        </w:rPr>
        <w:t>Ο μίσθιος χώρος εκμισθώνεται με τις υπάρχουσες εγκαταστάσεις ύδρευσης και ηλεκτροδότησης. Γίνεται όμως σαφές ότι τα έξοδα κατανάλωσης ρεύματος και νερού, βαρύνουν αποκλειστικά και μόνο τον μισθωτή και θα προκύπτουν από την τοποθέτηση κατάλληλων μετρητών, της οποίας η δαπάνη θα βαρύνει τον μισθωτή.</w:t>
      </w:r>
    </w:p>
    <w:p w:rsidR="006D11D3" w:rsidRDefault="006D11D3" w:rsidP="006D11D3">
      <w:pPr>
        <w:pStyle w:val="Web"/>
        <w:ind w:left="720"/>
        <w:jc w:val="both"/>
        <w:rPr>
          <w:sz w:val="22"/>
          <w:szCs w:val="22"/>
        </w:rPr>
      </w:pPr>
      <w:r>
        <w:rPr>
          <w:sz w:val="22"/>
          <w:szCs w:val="22"/>
        </w:rPr>
        <w:t>Επίσης απαγορεύεται στον μισθωτή να προβεί σε οποιαδήποτε μεταρρύθμιση, εγκατάσταση, προσθήκη, επιχωμάτωση του μισθίου χώρου ή άλλες παρεμβάσεις. Επιτρέπεται όμως η τοποθέτηση κλιματιστικών συστημάτων μετά από έγκριση των τεχνικών υπηρεσιών του Ο.Α.Κ.Α.</w:t>
      </w:r>
    </w:p>
    <w:p w:rsidR="006D11D3" w:rsidRDefault="006D11D3" w:rsidP="006D11D3">
      <w:pPr>
        <w:pStyle w:val="Web"/>
        <w:numPr>
          <w:ilvl w:val="0"/>
          <w:numId w:val="3"/>
        </w:numPr>
        <w:jc w:val="both"/>
        <w:rPr>
          <w:sz w:val="22"/>
          <w:szCs w:val="22"/>
        </w:rPr>
      </w:pPr>
      <w:r>
        <w:rPr>
          <w:sz w:val="22"/>
          <w:szCs w:val="22"/>
        </w:rPr>
        <w:t xml:space="preserve">Ο μίσθιος χώρος θα παραδοθεί από το Ο.Α.Κ.Α. στην κατάσταση που βρίσκεται, με τις εγκαταστάσεις παροχής ηλεκτρικού ρεύματος και ύδατος, τις οποίες ο μισθωτής υποχρεούται να συντηρεί και να αποδώσει σε καλή κατάσταση κατά τη λήξη ή τη </w:t>
      </w:r>
      <w:r>
        <w:rPr>
          <w:sz w:val="22"/>
          <w:szCs w:val="22"/>
        </w:rPr>
        <w:lastRenderedPageBreak/>
        <w:t>λύση της μισθώσεως. Ωσαύτως υποχρεούται σε αποζημίωση για οποιαδήποτε φθορά, καταστροφή ή απώλεια των υπ' αυτού χρησιμοποιηθέντων εγκαταστάσεων, μη υποχρεωμένου του Ο.Α.Κ.Α. να προβεί σε ουδεμία επισκευή, διόρθωση ή βελτίωση αυτών, μηδέ των αναγκαίων δαπανών εξαιρουμένων, καθ’ όλη τη διάρκεια της μίσθωσης.</w:t>
      </w:r>
    </w:p>
    <w:p w:rsidR="006D11D3" w:rsidRDefault="006D11D3" w:rsidP="006D11D3">
      <w:pPr>
        <w:pStyle w:val="Web"/>
        <w:ind w:left="720"/>
        <w:jc w:val="both"/>
        <w:rPr>
          <w:sz w:val="22"/>
          <w:szCs w:val="22"/>
        </w:rPr>
      </w:pPr>
      <w:r>
        <w:rPr>
          <w:sz w:val="22"/>
          <w:szCs w:val="22"/>
        </w:rPr>
        <w:t xml:space="preserve">Ο μισθωτής υποχρεούται , αν ζητηθεί τούτο από το Ο.Α.Κ.Α. να αφαιρέσει με δαπάνες του το μέρος ή το όλον των γενομένων αλλαγών ή προσθηκών ( προσθήκη μετρητών </w:t>
      </w:r>
      <w:proofErr w:type="spellStart"/>
      <w:r>
        <w:rPr>
          <w:sz w:val="22"/>
          <w:szCs w:val="22"/>
        </w:rPr>
        <w:t>κ.λ.π</w:t>
      </w:r>
      <w:proofErr w:type="spellEnd"/>
      <w:r>
        <w:rPr>
          <w:sz w:val="22"/>
          <w:szCs w:val="22"/>
        </w:rPr>
        <w:t>.) και να επαναφέρει το μίσθιο χώρο στην προ της μισθώσεως αυτού κατάσταση.</w:t>
      </w:r>
    </w:p>
    <w:p w:rsidR="006D11D3" w:rsidRDefault="006D11D3" w:rsidP="006D11D3">
      <w:pPr>
        <w:pStyle w:val="Web"/>
        <w:ind w:left="720"/>
        <w:jc w:val="both"/>
        <w:rPr>
          <w:sz w:val="22"/>
          <w:szCs w:val="22"/>
        </w:rPr>
      </w:pPr>
      <w:r>
        <w:rPr>
          <w:sz w:val="22"/>
          <w:szCs w:val="22"/>
        </w:rPr>
        <w:t xml:space="preserve">Ο μισθωτής υποχρεούται στην έγκριση από την αρμόδια τεχνική υπηρεσία του Ο.Α.Κ.Α. των όποιων κατασκευών ή εγκαταστάσεων στο χώρο και τις Η-Μ εγκαταστάσεις που προτίθεται να κάνει. Σε κάθε περίπτωση αυτές πρέπει να είναι σύννομες. Ο μισθωτής πρέπει να εξασφαλίσει τις αντίστοιχες μελέτες ή υπεύθυνες δηλώσεις από τις κατάλληλες ειδικότητες μηχανικών, εφόσον αυτό απαιτείται από την νομοθεσία ή από την τεχνική υπηρεσία του Ο.Α.Κ.Α. Ιδιαίτερα οι όποιες παρεμβάσεις στην ηλεκτρολογική εγκατάσταση θα πρέπει να γίνονται από εγκαταστάτη ηλεκτρολόγο και να συνοδεύονται από ΥΔΕ όμοια με αυτή που παραδίδεται στην ΔΕΗ σύμφωνα με τον κανονισμό </w:t>
      </w:r>
      <w:r>
        <w:rPr>
          <w:sz w:val="22"/>
          <w:szCs w:val="22"/>
          <w:lang w:val="en-US"/>
        </w:rPr>
        <w:t>HD</w:t>
      </w:r>
      <w:r>
        <w:rPr>
          <w:sz w:val="22"/>
          <w:szCs w:val="22"/>
        </w:rPr>
        <w:t xml:space="preserve"> 384. Τέλος πρέπει να εξασφαλισθούν τα αναγκαία πιστοποιητικά για τη χρήση του χώρου πυροπροστασίας.</w:t>
      </w:r>
    </w:p>
    <w:p w:rsidR="006D11D3" w:rsidRDefault="006D11D3" w:rsidP="006D11D3">
      <w:pPr>
        <w:pStyle w:val="Web"/>
        <w:numPr>
          <w:ilvl w:val="0"/>
          <w:numId w:val="3"/>
        </w:numPr>
        <w:jc w:val="both"/>
        <w:rPr>
          <w:sz w:val="22"/>
          <w:szCs w:val="22"/>
        </w:rPr>
      </w:pPr>
      <w:r>
        <w:rPr>
          <w:sz w:val="22"/>
          <w:szCs w:val="22"/>
        </w:rPr>
        <w:t>Απαγορεύεται στο μισθωτή να αποθηκεύσει στο μίσθιο χώρο εύφλεκτες ή εκρηκτικές ύλες.</w:t>
      </w:r>
    </w:p>
    <w:p w:rsidR="006D11D3" w:rsidRDefault="006D11D3" w:rsidP="006D11D3">
      <w:pPr>
        <w:pStyle w:val="Web"/>
        <w:numPr>
          <w:ilvl w:val="0"/>
          <w:numId w:val="3"/>
        </w:numPr>
        <w:jc w:val="both"/>
        <w:rPr>
          <w:sz w:val="22"/>
          <w:szCs w:val="22"/>
        </w:rPr>
      </w:pPr>
      <w:r>
        <w:rPr>
          <w:sz w:val="22"/>
          <w:szCs w:val="22"/>
        </w:rPr>
        <w:t>Ο εκμισθωτής οφείλει να παραδώσει το μίσθιο χώρο στον μισθωτή στην κατάσταση που αυτό βρίσκεται, δεν έχει όμως υποχρέωση σε οποιαδήποτε δαπάνη αλλαγής ή διαρρύθμισης του μισθίου, δαπάνες οι οποίες βαρύνουν αποκλειστικά τον μισθωτή, μετά προηγούμενη έγγραφη συναίνεση του εκμισθωτή γι' αυτές.</w:t>
      </w:r>
    </w:p>
    <w:p w:rsidR="006D11D3" w:rsidRDefault="006D11D3" w:rsidP="006D11D3">
      <w:pPr>
        <w:pStyle w:val="Web"/>
        <w:numPr>
          <w:ilvl w:val="0"/>
          <w:numId w:val="3"/>
        </w:numPr>
        <w:jc w:val="both"/>
        <w:rPr>
          <w:sz w:val="22"/>
          <w:szCs w:val="22"/>
        </w:rPr>
      </w:pPr>
      <w:r>
        <w:rPr>
          <w:sz w:val="22"/>
          <w:szCs w:val="22"/>
        </w:rPr>
        <w:t xml:space="preserve">Ο μισθωτής υποχρεούται να διατηρεί την χρήση του μισθίου καθ' όλη την μισθωτική διάρκεια </w:t>
      </w:r>
      <w:proofErr w:type="spellStart"/>
      <w:r>
        <w:rPr>
          <w:sz w:val="22"/>
          <w:szCs w:val="22"/>
        </w:rPr>
        <w:t>αποκλειομένης</w:t>
      </w:r>
      <w:proofErr w:type="spellEnd"/>
      <w:r>
        <w:rPr>
          <w:sz w:val="22"/>
          <w:szCs w:val="22"/>
        </w:rPr>
        <w:t xml:space="preserve">, της καθ' οιονδήποτε τρόπο παραχώρησής του σε άλλο πρόσωπο φυσικό ή νομικό, χωρίς την έγγραφη συναίνεση του Ο.Α.Κ.Α. Υποχρεούται επίσης να διατηρεί την κατοχή του μισθίου, τις υπέρ αυτού δουλείες, τα όρια του σε καλή κατάσταση, προστατεύοντάς τα, από κάθε καταπάτηση μέσω της άσκησης των </w:t>
      </w:r>
      <w:proofErr w:type="spellStart"/>
      <w:r>
        <w:rPr>
          <w:sz w:val="22"/>
          <w:szCs w:val="22"/>
        </w:rPr>
        <w:t>προσηκουσών</w:t>
      </w:r>
      <w:proofErr w:type="spellEnd"/>
      <w:r>
        <w:rPr>
          <w:sz w:val="22"/>
          <w:szCs w:val="22"/>
        </w:rPr>
        <w:t xml:space="preserve"> αγωγών, οι οποίες θα εκχωρηθούν με την μισθωτική σύμβαση ευθυνόμενος διαφορετικά σε αποζημίωση.</w:t>
      </w:r>
    </w:p>
    <w:p w:rsidR="006D11D3" w:rsidRDefault="006D11D3" w:rsidP="006D11D3">
      <w:pPr>
        <w:pStyle w:val="Web"/>
        <w:numPr>
          <w:ilvl w:val="0"/>
          <w:numId w:val="4"/>
        </w:numPr>
        <w:jc w:val="both"/>
        <w:rPr>
          <w:sz w:val="22"/>
          <w:szCs w:val="22"/>
        </w:rPr>
      </w:pPr>
      <w:r>
        <w:rPr>
          <w:sz w:val="22"/>
          <w:szCs w:val="22"/>
        </w:rPr>
        <w:t>Ο καθαρισμός των χώρων του μισθίου αποτελεί αποκλειστική ευθύνη του μισθωτή αλλά και υποχρέωσή του προς τον εκμισθωτή και τη δημόσια υγεία.</w:t>
      </w:r>
    </w:p>
    <w:p w:rsidR="006D11D3" w:rsidRDefault="006D11D3" w:rsidP="006D11D3">
      <w:pPr>
        <w:pStyle w:val="Web"/>
        <w:numPr>
          <w:ilvl w:val="0"/>
          <w:numId w:val="4"/>
        </w:numPr>
        <w:jc w:val="both"/>
        <w:rPr>
          <w:sz w:val="22"/>
          <w:szCs w:val="22"/>
        </w:rPr>
      </w:pPr>
      <w:r>
        <w:rPr>
          <w:sz w:val="22"/>
          <w:szCs w:val="22"/>
        </w:rPr>
        <w:t>Οι ημέρες και ώρες λειτουργίας των υπό μίσθωση χώρων θα καθορισθούν σε συμφωνία με τον μισθωτή και για τις ώρες  07:00-23:00. Το Ο.Α.Κ.Α σε εκδηλώσεις (αθλητικές και πολιτιστικές) μπορεί να ζητήσει τη διακοπή λειτουργίας των κυλικείων για συγκεκριμένο χρονικό διάστημα  όταν κατά την κρίση του θεωρηθεί απαραίτητο και χωρίς συναίνεση των μισθωτών μετά από έγγραφη ενημέρωση από τη Δ/</w:t>
      </w:r>
      <w:proofErr w:type="spellStart"/>
      <w:r>
        <w:rPr>
          <w:sz w:val="22"/>
          <w:szCs w:val="22"/>
        </w:rPr>
        <w:t>νση</w:t>
      </w:r>
      <w:proofErr w:type="spellEnd"/>
      <w:r>
        <w:rPr>
          <w:sz w:val="22"/>
          <w:szCs w:val="22"/>
        </w:rPr>
        <w:t xml:space="preserve"> του Ο.Α.Κ.Α.. Στη συνέχεια η Δ/</w:t>
      </w:r>
      <w:proofErr w:type="spellStart"/>
      <w:r>
        <w:rPr>
          <w:sz w:val="22"/>
          <w:szCs w:val="22"/>
        </w:rPr>
        <w:t>νση</w:t>
      </w:r>
      <w:proofErr w:type="spellEnd"/>
      <w:r>
        <w:rPr>
          <w:sz w:val="22"/>
          <w:szCs w:val="22"/>
        </w:rPr>
        <w:t xml:space="preserve"> Αθλητικών Εγκαταστάσεων και Εκδηλώσεων θα ελέγχει για την τήρηση της προσωρινής παύσης λειτουργίας του μισθωτού-χρήστη και θα εισηγείται την αντίστοιχη μείωση του μηνιαίου μισθώματος. </w:t>
      </w:r>
    </w:p>
    <w:p w:rsidR="006D11D3" w:rsidRDefault="006D11D3" w:rsidP="006D11D3">
      <w:pPr>
        <w:pStyle w:val="Web"/>
        <w:jc w:val="both"/>
        <w:rPr>
          <w:sz w:val="22"/>
          <w:szCs w:val="22"/>
        </w:rPr>
      </w:pPr>
      <w:r>
        <w:rPr>
          <w:b/>
          <w:bCs/>
          <w:sz w:val="22"/>
          <w:szCs w:val="22"/>
        </w:rPr>
        <w:t>ΑΡΘΡΟ 4</w:t>
      </w:r>
    </w:p>
    <w:p w:rsidR="006D11D3" w:rsidRDefault="006D11D3" w:rsidP="006D11D3">
      <w:pPr>
        <w:pStyle w:val="Web"/>
        <w:jc w:val="both"/>
        <w:rPr>
          <w:sz w:val="22"/>
          <w:szCs w:val="22"/>
        </w:rPr>
      </w:pPr>
      <w:r>
        <w:rPr>
          <w:b/>
          <w:bCs/>
          <w:sz w:val="22"/>
          <w:szCs w:val="22"/>
        </w:rPr>
        <w:t>ΔΙΑΡΚΕΙΑ ΜΙΣΘΩΣΕΩΣ</w:t>
      </w:r>
    </w:p>
    <w:p w:rsidR="006D11D3" w:rsidRDefault="006D11D3" w:rsidP="006D11D3">
      <w:pPr>
        <w:pStyle w:val="Web"/>
        <w:jc w:val="both"/>
        <w:rPr>
          <w:sz w:val="22"/>
          <w:szCs w:val="22"/>
        </w:rPr>
      </w:pPr>
      <w:r>
        <w:rPr>
          <w:sz w:val="22"/>
          <w:szCs w:val="22"/>
        </w:rPr>
        <w:lastRenderedPageBreak/>
        <w:t>Η διάρκεια της μίσθωσης ορίζεται στα δύο (2) έτη, αρχίζει δε από την ημερομηνία υπογραφής της σχετικής σύμβασης μισθώσεως και λήγει την αντίστοιχη ημερομηνία παρέλευσης του χρόνου μίσθωσης.  </w:t>
      </w:r>
    </w:p>
    <w:p w:rsidR="006D11D3" w:rsidRDefault="006D11D3" w:rsidP="006D11D3">
      <w:pPr>
        <w:pStyle w:val="Web"/>
        <w:jc w:val="both"/>
        <w:rPr>
          <w:sz w:val="22"/>
          <w:szCs w:val="22"/>
        </w:rPr>
      </w:pPr>
      <w:r>
        <w:rPr>
          <w:b/>
          <w:bCs/>
          <w:sz w:val="22"/>
          <w:szCs w:val="22"/>
        </w:rPr>
        <w:t>ΑΡΘΡΟ 5</w:t>
      </w:r>
    </w:p>
    <w:p w:rsidR="006D11D3" w:rsidRDefault="006D11D3" w:rsidP="006D11D3">
      <w:pPr>
        <w:pStyle w:val="Web"/>
        <w:jc w:val="both"/>
        <w:rPr>
          <w:sz w:val="22"/>
          <w:szCs w:val="22"/>
        </w:rPr>
      </w:pPr>
      <w:r>
        <w:rPr>
          <w:b/>
          <w:bCs/>
          <w:sz w:val="22"/>
          <w:szCs w:val="22"/>
        </w:rPr>
        <w:t>ΟΡΟΙ ΣΥΜΜΕΤΟΧΗΣ-ΔΙΚΑΙΟΛΟΓΗΤΙΚΑ-ΔΙΑΔΙΚΑΣΙΑ</w:t>
      </w:r>
    </w:p>
    <w:p w:rsidR="006D11D3" w:rsidRDefault="006D11D3" w:rsidP="006D11D3">
      <w:pPr>
        <w:pStyle w:val="Web"/>
        <w:jc w:val="both"/>
        <w:rPr>
          <w:sz w:val="22"/>
          <w:szCs w:val="22"/>
        </w:rPr>
      </w:pPr>
      <w:r>
        <w:rPr>
          <w:sz w:val="22"/>
          <w:szCs w:val="22"/>
        </w:rPr>
        <w:t xml:space="preserve">Δικαίωμα συμμετοχής στο διαγωνισμό, έχουν: α) Έλληνες πολίτες, β) Αλλοδαποί, γ) τα νομικά πρόσωπα, ημεδαπά ή αλλοδαπά που εδρεύουν στην Ελλάδα ή στην αλλοδαπή, δ)Κοινοπραξίες, αποκλειομένων ρητά από τον διαγωνισμό προσώπων ή εταιρειών, που έχοντας υπάρξει μισθωτές σε άλλους χώρους δικαιοδοσίας του Ο.Α.Κ.Α. ή σε Στάδια και γυμναστήρια εποπτείας Υπουργείου Αθλητισμού και Γ.Γ.Α., δεν ανταποκρίθηκαν επαρκώς στις υποχρεώσεις τους ή βρίσκονται σε αντιδικία με </w:t>
      </w:r>
      <w:proofErr w:type="spellStart"/>
      <w:r>
        <w:rPr>
          <w:sz w:val="22"/>
          <w:szCs w:val="22"/>
        </w:rPr>
        <w:t>ανοιγείσα</w:t>
      </w:r>
      <w:proofErr w:type="spellEnd"/>
      <w:r>
        <w:rPr>
          <w:sz w:val="22"/>
          <w:szCs w:val="22"/>
        </w:rPr>
        <w:t xml:space="preserve"> δίκη ή χωρίς δίκη με τους εκμισθωτές τους.</w:t>
      </w:r>
    </w:p>
    <w:p w:rsidR="006D11D3" w:rsidRDefault="006D11D3" w:rsidP="006D11D3">
      <w:pPr>
        <w:pStyle w:val="Web"/>
        <w:jc w:val="both"/>
        <w:rPr>
          <w:sz w:val="22"/>
          <w:szCs w:val="22"/>
        </w:rPr>
      </w:pPr>
      <w:r>
        <w:rPr>
          <w:sz w:val="22"/>
          <w:szCs w:val="22"/>
        </w:rPr>
        <w:t>Όλοι όσοι λάβουν μέρος στο διαγωνισμό, οφείλουν να προσκομίσουν τα εξής δικαιολογητικά συμμετοχής, συντεταγμένα στην Ελληνική γλώσσα.</w:t>
      </w:r>
    </w:p>
    <w:p w:rsidR="006D11D3" w:rsidRDefault="006D11D3" w:rsidP="006D11D3">
      <w:pPr>
        <w:pStyle w:val="Web"/>
        <w:jc w:val="both"/>
        <w:rPr>
          <w:sz w:val="22"/>
          <w:szCs w:val="22"/>
        </w:rPr>
      </w:pPr>
      <w:r>
        <w:rPr>
          <w:b/>
          <w:bCs/>
          <w:sz w:val="22"/>
          <w:szCs w:val="22"/>
        </w:rPr>
        <w:t>α) Οι Έλληνες πολίτες:</w:t>
      </w:r>
    </w:p>
    <w:p w:rsidR="006D11D3" w:rsidRDefault="006D11D3" w:rsidP="006D11D3">
      <w:pPr>
        <w:pStyle w:val="Web"/>
        <w:numPr>
          <w:ilvl w:val="0"/>
          <w:numId w:val="5"/>
        </w:numPr>
        <w:jc w:val="both"/>
        <w:rPr>
          <w:sz w:val="22"/>
          <w:szCs w:val="22"/>
        </w:rPr>
      </w:pPr>
      <w:r>
        <w:rPr>
          <w:sz w:val="22"/>
          <w:szCs w:val="22"/>
        </w:rPr>
        <w:t xml:space="preserve">Κατά την υπογραφή της σύμβασης μίσθωσης ο πλειοδότης υποχρεούται να προσκομίσει εγγυητική επιστολή καλής εκτέλεσης ποσού ίσου με τα μισθώματα πέντε (5) μηνών. Η εγγύηση αυτή θα παραμείνει στα χέρια του εκμισθωτή, ως εγγύηση για την ακριβή εκπλήρωση των όρων της μίσθωσης. Η εγγύηση αυτή δεν συμψηφίζεται ούτε με τα μισθώματα των τελευταίων μηνών θα αποδοθεί δε στον μισθωτή μετά τη λήξη της μισθώσεως και εφ' όσον δεν ήθελε καταπέσει, ως ποινική ρήτρα υπέρ του Ο.Α.Κ.Α. σε περίπτωση οποιασδήποτε παράβασης των όρων της μισθώσεως και αφού ελεγχθεί και παραδοθεί το μίσθιο σε καλή κατάσταση. </w:t>
      </w:r>
    </w:p>
    <w:p w:rsidR="006D11D3" w:rsidRDefault="006D11D3" w:rsidP="006D11D3">
      <w:pPr>
        <w:pStyle w:val="Web"/>
        <w:numPr>
          <w:ilvl w:val="0"/>
          <w:numId w:val="5"/>
        </w:numPr>
        <w:jc w:val="both"/>
        <w:rPr>
          <w:sz w:val="22"/>
          <w:szCs w:val="22"/>
        </w:rPr>
      </w:pPr>
      <w:r>
        <w:rPr>
          <w:sz w:val="22"/>
          <w:szCs w:val="22"/>
        </w:rPr>
        <w:t>Υπεύθυνη Δήλωση του Ν.1599/86 του συμμετέχοντος ότι αποδέχεται όλους τους όρους της παρούσας διακήρυξης πλήρως και ανεπιφύλακτα.</w:t>
      </w:r>
    </w:p>
    <w:p w:rsidR="006D11D3" w:rsidRDefault="006D11D3" w:rsidP="006D11D3">
      <w:pPr>
        <w:pStyle w:val="Web"/>
        <w:numPr>
          <w:ilvl w:val="0"/>
          <w:numId w:val="5"/>
        </w:numPr>
        <w:jc w:val="both"/>
        <w:rPr>
          <w:sz w:val="22"/>
          <w:szCs w:val="22"/>
        </w:rPr>
      </w:pPr>
      <w:r>
        <w:rPr>
          <w:sz w:val="22"/>
          <w:szCs w:val="22"/>
        </w:rPr>
        <w:t>Πιστοποιητικό Ποινικού Μητρώου έκδοσης τουλάχιστον του τελευταίου τριμήνου από το οποίο να προκύπτει ότι ο συμμετέχων δεν έχει καταδικασθεί για διάπραξη αδικημάτων περί την περιουσία ή αδικημάτων που προσιδιάζουν με την ασκούμενη επαγγελματική του δραστηριότητα.</w:t>
      </w:r>
    </w:p>
    <w:p w:rsidR="006D11D3" w:rsidRDefault="006D11D3" w:rsidP="006D11D3">
      <w:pPr>
        <w:pStyle w:val="Web"/>
        <w:numPr>
          <w:ilvl w:val="0"/>
          <w:numId w:val="5"/>
        </w:numPr>
        <w:jc w:val="both"/>
        <w:rPr>
          <w:sz w:val="22"/>
          <w:szCs w:val="22"/>
        </w:rPr>
      </w:pPr>
      <w:r>
        <w:rPr>
          <w:sz w:val="22"/>
          <w:szCs w:val="22"/>
        </w:rPr>
        <w:t>Πιστοποιητικό αρμόδιας Αρχής δικαστικής ή διοικητικής, έκδοσης τουλάχιστον του τελευταίου εξαμήνου προ του διαγωνισμού, από το οποίο να φαίνεται ότι ο συμμετέχων δεν τελεί υπό πτώχευση ή πτωχευτικό συμβιβασμό ή άλλη ανάλογη κατάσταση.</w:t>
      </w:r>
    </w:p>
    <w:p w:rsidR="006D11D3" w:rsidRDefault="006D11D3" w:rsidP="006D11D3">
      <w:pPr>
        <w:pStyle w:val="Web"/>
        <w:numPr>
          <w:ilvl w:val="0"/>
          <w:numId w:val="5"/>
        </w:numPr>
        <w:jc w:val="both"/>
        <w:rPr>
          <w:sz w:val="22"/>
          <w:szCs w:val="22"/>
        </w:rPr>
      </w:pPr>
      <w:r>
        <w:rPr>
          <w:sz w:val="22"/>
          <w:szCs w:val="22"/>
        </w:rPr>
        <w:t>Πιστοποιητικό φορολογικής και ασφαλιστικής ενημερότητας.</w:t>
      </w:r>
    </w:p>
    <w:p w:rsidR="006D11D3" w:rsidRDefault="006D11D3" w:rsidP="006D11D3">
      <w:pPr>
        <w:pStyle w:val="Web"/>
        <w:numPr>
          <w:ilvl w:val="0"/>
          <w:numId w:val="5"/>
        </w:numPr>
        <w:jc w:val="both"/>
        <w:rPr>
          <w:sz w:val="22"/>
          <w:szCs w:val="22"/>
        </w:rPr>
      </w:pPr>
      <w:r>
        <w:rPr>
          <w:sz w:val="22"/>
          <w:szCs w:val="22"/>
        </w:rPr>
        <w:t>Πιστοποιητικό εγγραφής του στο οικείο Επιμελητήριο ή βεβαίωση άσκησης επαγγέλματος από αρμόδια Δημόσια Αρχή, εκδοθέντα το πολύ έξι (6) μήνες πριν από το διαγωνισμό.</w:t>
      </w:r>
    </w:p>
    <w:p w:rsidR="006D11D3" w:rsidRDefault="006D11D3" w:rsidP="006D11D3">
      <w:pPr>
        <w:pStyle w:val="Web"/>
        <w:numPr>
          <w:ilvl w:val="0"/>
          <w:numId w:val="5"/>
        </w:numPr>
        <w:jc w:val="both"/>
        <w:rPr>
          <w:sz w:val="22"/>
          <w:szCs w:val="22"/>
        </w:rPr>
      </w:pPr>
      <w:r>
        <w:rPr>
          <w:sz w:val="22"/>
          <w:szCs w:val="22"/>
        </w:rPr>
        <w:t>Λίστα προσωπικού και υπεύθυνη δήλωση ότι όλα τα άτομα που πρόκειται να απασχοληθούν θα είναι ασφαλισμένα στον αρμόδιο φορέα</w:t>
      </w:r>
    </w:p>
    <w:p w:rsidR="006D11D3" w:rsidRDefault="006D11D3" w:rsidP="006D11D3">
      <w:pPr>
        <w:pStyle w:val="Web"/>
        <w:jc w:val="both"/>
        <w:rPr>
          <w:sz w:val="22"/>
          <w:szCs w:val="22"/>
        </w:rPr>
      </w:pPr>
      <w:r>
        <w:rPr>
          <w:b/>
          <w:bCs/>
          <w:sz w:val="22"/>
          <w:szCs w:val="22"/>
        </w:rPr>
        <w:t>β) Αλλοδαποί:</w:t>
      </w:r>
    </w:p>
    <w:p w:rsidR="006D11D3" w:rsidRDefault="006D11D3" w:rsidP="006D11D3">
      <w:pPr>
        <w:pStyle w:val="Web"/>
        <w:numPr>
          <w:ilvl w:val="0"/>
          <w:numId w:val="6"/>
        </w:numPr>
        <w:jc w:val="both"/>
        <w:rPr>
          <w:sz w:val="22"/>
          <w:szCs w:val="22"/>
        </w:rPr>
      </w:pPr>
      <w:r>
        <w:rPr>
          <w:sz w:val="22"/>
          <w:szCs w:val="22"/>
        </w:rPr>
        <w:t>Απόσπασμα ποινικού μητρώου ή ισοδύναμου εγγράφου αρμόδιας διοικητικής Αρχής της χώρας εγκατάστασής του, έκδοσης του τελευταίου τριμήνου, από το οποίον να προκύπτουν τα ανωτέρω για τους Έλληνες πολίτες αναφερόμενα.</w:t>
      </w:r>
    </w:p>
    <w:p w:rsidR="006D11D3" w:rsidRDefault="006D11D3" w:rsidP="006D11D3">
      <w:pPr>
        <w:pStyle w:val="Web"/>
        <w:numPr>
          <w:ilvl w:val="0"/>
          <w:numId w:val="6"/>
        </w:numPr>
        <w:jc w:val="both"/>
        <w:rPr>
          <w:sz w:val="22"/>
          <w:szCs w:val="22"/>
        </w:rPr>
      </w:pPr>
      <w:r>
        <w:rPr>
          <w:sz w:val="22"/>
          <w:szCs w:val="22"/>
        </w:rPr>
        <w:lastRenderedPageBreak/>
        <w:t>Το πιστοποιητικό της κατά περίπτωση αρμόδιας δικαστικής ή διοικητικής Αρχής της χώρας εγκατάστασής τους, από το οποίον να προκύπτει ότι δεν συντρέχουν οι περιπτώσεις του εδαφίου α. 4 του παρόντος άρθρου και</w:t>
      </w:r>
    </w:p>
    <w:p w:rsidR="006D11D3" w:rsidRDefault="006D11D3" w:rsidP="006D11D3">
      <w:pPr>
        <w:pStyle w:val="Web"/>
        <w:numPr>
          <w:ilvl w:val="0"/>
          <w:numId w:val="6"/>
        </w:numPr>
        <w:jc w:val="both"/>
        <w:rPr>
          <w:sz w:val="22"/>
          <w:szCs w:val="22"/>
        </w:rPr>
      </w:pPr>
      <w:r>
        <w:rPr>
          <w:sz w:val="22"/>
          <w:szCs w:val="22"/>
        </w:rPr>
        <w:t>Πιστοποιητικό της αρμόδιας Αρχής της χώρας εγκατάστασής τους, περί εγγραφής τους στα μητρώα του οικείου Επιμελητηρίου ή σε ισοδύναμες επαγγελματικές οργανώσεις.</w:t>
      </w:r>
    </w:p>
    <w:p w:rsidR="006D11D3" w:rsidRDefault="006D11D3" w:rsidP="006D11D3">
      <w:pPr>
        <w:pStyle w:val="Web"/>
        <w:jc w:val="both"/>
        <w:rPr>
          <w:sz w:val="22"/>
          <w:szCs w:val="22"/>
        </w:rPr>
      </w:pPr>
      <w:r>
        <w:rPr>
          <w:b/>
          <w:bCs/>
          <w:sz w:val="22"/>
          <w:szCs w:val="22"/>
        </w:rPr>
        <w:t>γ) Τα Νομικά πρόσωπα ημεδαπά ή αλλοδαπά:</w:t>
      </w:r>
    </w:p>
    <w:p w:rsidR="006D11D3" w:rsidRDefault="006D11D3" w:rsidP="006D11D3">
      <w:pPr>
        <w:pStyle w:val="Web"/>
        <w:jc w:val="both"/>
        <w:rPr>
          <w:sz w:val="22"/>
          <w:szCs w:val="22"/>
        </w:rPr>
      </w:pPr>
      <w:r>
        <w:rPr>
          <w:sz w:val="22"/>
          <w:szCs w:val="22"/>
        </w:rPr>
        <w:t>Τα δικαιολογητικά του άρθρου 5 των παραγράφων α και β.</w:t>
      </w:r>
    </w:p>
    <w:p w:rsidR="006D11D3" w:rsidRDefault="006D11D3" w:rsidP="006D11D3">
      <w:pPr>
        <w:pStyle w:val="Web"/>
        <w:jc w:val="both"/>
        <w:rPr>
          <w:sz w:val="22"/>
          <w:szCs w:val="22"/>
        </w:rPr>
      </w:pPr>
      <w:r>
        <w:rPr>
          <w:sz w:val="22"/>
          <w:szCs w:val="22"/>
        </w:rPr>
        <w:t xml:space="preserve">Οι εκπρόσωποι των Ν.Π. Θα προσκομίσουν όλα τα νομιμοποιητικά έγγραφα (καταστατικό του Ν.Π. Τυχόν ΦΕΚ, με τις τυχόν τροποποιήσεις </w:t>
      </w:r>
      <w:proofErr w:type="spellStart"/>
      <w:r>
        <w:rPr>
          <w:sz w:val="22"/>
          <w:szCs w:val="22"/>
        </w:rPr>
        <w:t>κ.λ.π</w:t>
      </w:r>
      <w:proofErr w:type="spellEnd"/>
      <w:r>
        <w:rPr>
          <w:sz w:val="22"/>
          <w:szCs w:val="22"/>
        </w:rPr>
        <w:t>.) ή αν εκπροσωπηθούν στο διαγωνισμό με τρίτο πρόσωπο, αυτό θα προσκομίσει σχετικό συμβολαιογραφικό πληρεξούσιο του νομίμου εκπροσώπου του Ν.Π. Για την αντιπροσώπευση των φυσικών προσώπων, που θα θελήσουν να συμμετάσχουν στο διαγωνισμό αρκεί απλή εξουσιοδότηση του εκπροσωπουμένου, θεωρημένης της υπογραφής του για το γνήσιο αυτής.</w:t>
      </w:r>
    </w:p>
    <w:p w:rsidR="006D11D3" w:rsidRDefault="006D11D3" w:rsidP="006D11D3">
      <w:pPr>
        <w:pStyle w:val="Web"/>
        <w:jc w:val="both"/>
        <w:rPr>
          <w:sz w:val="22"/>
          <w:szCs w:val="22"/>
        </w:rPr>
      </w:pPr>
      <w:r>
        <w:rPr>
          <w:b/>
          <w:bCs/>
          <w:sz w:val="22"/>
          <w:szCs w:val="22"/>
        </w:rPr>
        <w:t>δ) Κοινοπραξίες:</w:t>
      </w:r>
    </w:p>
    <w:p w:rsidR="006D11D3" w:rsidRDefault="006D11D3" w:rsidP="006D11D3">
      <w:pPr>
        <w:pStyle w:val="Web"/>
        <w:jc w:val="both"/>
        <w:rPr>
          <w:sz w:val="22"/>
          <w:szCs w:val="22"/>
        </w:rPr>
      </w:pPr>
      <w:r>
        <w:rPr>
          <w:sz w:val="22"/>
          <w:szCs w:val="22"/>
        </w:rPr>
        <w:t xml:space="preserve">Το συστατικό έγγραφο της Κοινοπραξίας και όλα τα ανωτέρω έγγραφα που αφορούν τα </w:t>
      </w:r>
      <w:proofErr w:type="spellStart"/>
      <w:r>
        <w:rPr>
          <w:sz w:val="22"/>
          <w:szCs w:val="22"/>
        </w:rPr>
        <w:t>κοινοπρακτούντα</w:t>
      </w:r>
      <w:proofErr w:type="spellEnd"/>
      <w:r>
        <w:rPr>
          <w:sz w:val="22"/>
          <w:szCs w:val="22"/>
        </w:rPr>
        <w:t xml:space="preserve"> μέλη , εταιρείες ή φυσικά πρόσωπα.</w:t>
      </w:r>
    </w:p>
    <w:p w:rsidR="006D11D3" w:rsidRDefault="006D11D3" w:rsidP="006D11D3">
      <w:pPr>
        <w:pStyle w:val="Web"/>
        <w:jc w:val="both"/>
        <w:rPr>
          <w:sz w:val="22"/>
          <w:szCs w:val="22"/>
        </w:rPr>
      </w:pPr>
      <w:r>
        <w:rPr>
          <w:b/>
          <w:bCs/>
          <w:sz w:val="22"/>
          <w:szCs w:val="22"/>
        </w:rPr>
        <w:t>ΠΕΡΙΕΧΟΜΕΝΟ ΦΑΚΕΛΟΥ ΠΡΟΣΦΟΡΑΣ</w:t>
      </w:r>
    </w:p>
    <w:p w:rsidR="006D11D3" w:rsidRDefault="006D11D3" w:rsidP="006D11D3">
      <w:pPr>
        <w:pStyle w:val="Web"/>
        <w:jc w:val="both"/>
        <w:rPr>
          <w:sz w:val="22"/>
          <w:szCs w:val="22"/>
        </w:rPr>
      </w:pPr>
      <w:r>
        <w:rPr>
          <w:sz w:val="22"/>
          <w:szCs w:val="22"/>
        </w:rPr>
        <w:t xml:space="preserve">Κάθε υποψήφιος οφείλει να υποβάλει την Προσφορά του μέσα σε σφραγισμένο φάκελο με την ένδειξη “ΦΑΚΕΛΟΣ ΠΡΟΣΦΟΡΑΣ ΓΙΑ ΤΗΝ ΠΡΟΣΚΛΗΣΗ ΕΚΔΗΛΩΣΗΣ ΕΝΔΙΑΦΕΡΟΝΤΟΣ ΓΙΑ ΜΙΣΘΩΣΗ ΧΩΡΩΝ ΣΤΟ ΚΛΕΙΣΤΟ ΠΡΟΠΟΝΗΤΗΡΙΟ ΚΑΙ ΣΤΟΝ ΠΕΡΙΒΑΛΛΟΝΤΑ ΧΩΡΟ  ΤΟΥ Ο.Α.Κ.Α.” ο οποίος θα φέρει την σφραγίδα του υποψηφίου και θα περιέχει δύο (3) ξεχωριστούς σφραγισμένους </w:t>
      </w:r>
      <w:proofErr w:type="spellStart"/>
      <w:r>
        <w:rPr>
          <w:sz w:val="22"/>
          <w:szCs w:val="22"/>
        </w:rPr>
        <w:t>υποφακέλους</w:t>
      </w:r>
      <w:proofErr w:type="spellEnd"/>
      <w:r>
        <w:rPr>
          <w:sz w:val="22"/>
          <w:szCs w:val="22"/>
        </w:rPr>
        <w:t>:</w:t>
      </w:r>
    </w:p>
    <w:p w:rsidR="006D11D3" w:rsidRDefault="006D11D3" w:rsidP="006D11D3">
      <w:pPr>
        <w:pStyle w:val="Web"/>
        <w:numPr>
          <w:ilvl w:val="0"/>
          <w:numId w:val="7"/>
        </w:numPr>
        <w:jc w:val="both"/>
        <w:rPr>
          <w:sz w:val="22"/>
          <w:szCs w:val="22"/>
        </w:rPr>
      </w:pPr>
      <w:proofErr w:type="spellStart"/>
      <w:r>
        <w:rPr>
          <w:sz w:val="22"/>
          <w:szCs w:val="22"/>
        </w:rPr>
        <w:t>Υποφάκελος</w:t>
      </w:r>
      <w:proofErr w:type="spellEnd"/>
      <w:r>
        <w:rPr>
          <w:sz w:val="22"/>
          <w:szCs w:val="22"/>
        </w:rPr>
        <w:t xml:space="preserve"> με την ένδειξη “ΔΙΚΑΙΟΛΟΓΗΤΙΚΑ ΣΥΜΜΕΤΟΧΗΣ” που θα περιέχει όλα τα δικαιολογητικά που απαιτούνται, όπως προσδιορίζονται στο άρθρο 5 της παρούσας προκήρυξης.</w:t>
      </w:r>
    </w:p>
    <w:p w:rsidR="006D11D3" w:rsidRDefault="006D11D3" w:rsidP="006D11D3">
      <w:pPr>
        <w:pStyle w:val="Web"/>
        <w:numPr>
          <w:ilvl w:val="0"/>
          <w:numId w:val="7"/>
        </w:numPr>
        <w:jc w:val="both"/>
        <w:rPr>
          <w:sz w:val="22"/>
          <w:szCs w:val="22"/>
        </w:rPr>
      </w:pPr>
      <w:proofErr w:type="spellStart"/>
      <w:r>
        <w:rPr>
          <w:sz w:val="22"/>
          <w:szCs w:val="22"/>
        </w:rPr>
        <w:t>Υποφάκελος</w:t>
      </w:r>
      <w:proofErr w:type="spellEnd"/>
      <w:r>
        <w:rPr>
          <w:sz w:val="22"/>
          <w:szCs w:val="22"/>
        </w:rPr>
        <w:t xml:space="preserve"> με την ένδειξη “ΟΙΚΟΝΟΜΙΚΗ ΠΡΟΣΦΟΡΑ” που θα περιλαμβάνει την οικονομική προσφορά του διαγωνιζόμενου. Η οικονομική προσφορά μπορεί να περιλαμβάνει δύο επί μέρους προσφορές για τον κάθε ένα προς μίσθωση χώρο ή για τον ένα μόνο χώρο .Προκειμένου οι προσφορές να είναι συγκρίσιμες, οι οικονομικές προσφορές που θα περιλαμβάνουν  ένα μόνο ποσό μίσθωσης και για τους δύο προς μίσθωση χώρους δεν θα γίνονται δεκτές</w:t>
      </w:r>
    </w:p>
    <w:p w:rsidR="006D11D3" w:rsidRDefault="006D11D3" w:rsidP="006D11D3">
      <w:pPr>
        <w:pStyle w:val="Web"/>
        <w:jc w:val="both"/>
        <w:rPr>
          <w:sz w:val="22"/>
          <w:szCs w:val="22"/>
        </w:rPr>
      </w:pPr>
      <w:r>
        <w:rPr>
          <w:sz w:val="22"/>
          <w:szCs w:val="22"/>
        </w:rPr>
        <w:t xml:space="preserve">      3. </w:t>
      </w:r>
      <w:proofErr w:type="spellStart"/>
      <w:r>
        <w:rPr>
          <w:sz w:val="22"/>
          <w:szCs w:val="22"/>
        </w:rPr>
        <w:t>Υποφάκελος</w:t>
      </w:r>
      <w:proofErr w:type="spellEnd"/>
      <w:r>
        <w:rPr>
          <w:sz w:val="22"/>
          <w:szCs w:val="22"/>
        </w:rPr>
        <w:t xml:space="preserve"> με την ένδειξη ¨ΤΕΧΝΙΚΗ ΠΡΟΣΦΟΡΑ΄  θα περιλαμβάνει την τεχνική πρόταση κατασκευής που πρόκειται να τοποθετήσει στους χώρους προς μίσθωση.  Η τεχνική προσφορά μπορεί να είναι ενιαία και να αφορά δύο ίδιες κατασκευές ή διαφορετικές ή μόνο μια κατασκευή .</w:t>
      </w:r>
    </w:p>
    <w:p w:rsidR="006D11D3" w:rsidRDefault="006D11D3" w:rsidP="006D11D3">
      <w:pPr>
        <w:pStyle w:val="Web"/>
        <w:jc w:val="both"/>
        <w:rPr>
          <w:sz w:val="22"/>
          <w:szCs w:val="22"/>
        </w:rPr>
      </w:pPr>
      <w:r>
        <w:rPr>
          <w:sz w:val="22"/>
          <w:szCs w:val="22"/>
        </w:rPr>
        <w:t>Το ΟΑΚΑ κατά την κρίση της επιτροπής δύναται να κατακυρώσει έκαστον από τους μίσθιους χώρους σε διαφορετικούς μισθωτές   ή σε έναν.</w:t>
      </w:r>
    </w:p>
    <w:p w:rsidR="006D11D3" w:rsidRDefault="006D11D3" w:rsidP="006D11D3">
      <w:pPr>
        <w:pStyle w:val="Web"/>
        <w:jc w:val="both"/>
        <w:rPr>
          <w:sz w:val="22"/>
          <w:szCs w:val="22"/>
        </w:rPr>
      </w:pPr>
      <w:r>
        <w:rPr>
          <w:sz w:val="22"/>
          <w:szCs w:val="22"/>
        </w:rPr>
        <w:t>Η αξιολόγηση θα γίνει με βάση το υψηλότερο προσφερόμενο μίσθωμα για κάθε ένα εκ των δύο μίσθιων χώρων ξεχωριστά.</w:t>
      </w:r>
    </w:p>
    <w:p w:rsidR="006D11D3" w:rsidRDefault="006D11D3" w:rsidP="006D11D3">
      <w:pPr>
        <w:pStyle w:val="Web"/>
        <w:jc w:val="both"/>
        <w:rPr>
          <w:sz w:val="22"/>
          <w:szCs w:val="22"/>
        </w:rPr>
      </w:pPr>
      <w:r>
        <w:rPr>
          <w:sz w:val="22"/>
          <w:szCs w:val="22"/>
        </w:rPr>
        <w:lastRenderedPageBreak/>
        <w:t>Στο διαγωνισμό δεν γίνονται δεκτές αντιπροσφορές . Ο διαγωνισμός θα γίνει σε δύο (2) στάδια (φάσεις):</w:t>
      </w:r>
    </w:p>
    <w:p w:rsidR="006D11D3" w:rsidRDefault="006D11D3" w:rsidP="006D11D3">
      <w:pPr>
        <w:pStyle w:val="Web"/>
        <w:jc w:val="both"/>
        <w:rPr>
          <w:sz w:val="22"/>
          <w:szCs w:val="22"/>
        </w:rPr>
      </w:pPr>
      <w:r>
        <w:rPr>
          <w:sz w:val="22"/>
          <w:szCs w:val="22"/>
        </w:rPr>
        <w:t>α) Κατά την πρώτη φάση θα ελεγχθούν όλα τα παραπάνω αναφερόμενα δικαιολογητικά συμμετοχής και η ανακοίνωση των δικαιουμένων της περαιτέρω συμμετοχής τους στο διαγωνισμό.</w:t>
      </w:r>
    </w:p>
    <w:p w:rsidR="006D11D3" w:rsidRDefault="006D11D3" w:rsidP="006D11D3">
      <w:pPr>
        <w:pStyle w:val="Web"/>
        <w:jc w:val="both"/>
        <w:rPr>
          <w:sz w:val="22"/>
          <w:szCs w:val="22"/>
        </w:rPr>
      </w:pPr>
      <w:r>
        <w:rPr>
          <w:sz w:val="22"/>
          <w:szCs w:val="22"/>
        </w:rPr>
        <w:t>β) Κατά τη δεύτερη φάση θα αποσφραγισθούν ενώπιον των διαγωνιζομένων-δικαιουμένων περαιτέρω συμμετοχής στο διαγωνισμό, οι φάκελοι των οικονομικών τους προσφορών, των οποίων (οικονομικών προσφορών) φωτοαντίγραφο δικαιούνται να λάβουν οι συμμετέχοντες, μεταξύ τους.</w:t>
      </w:r>
    </w:p>
    <w:p w:rsidR="006D11D3" w:rsidRDefault="006D11D3" w:rsidP="006D11D3">
      <w:pPr>
        <w:pStyle w:val="Web"/>
        <w:jc w:val="both"/>
        <w:rPr>
          <w:sz w:val="22"/>
          <w:szCs w:val="22"/>
        </w:rPr>
      </w:pPr>
      <w:r>
        <w:rPr>
          <w:sz w:val="22"/>
          <w:szCs w:val="22"/>
        </w:rPr>
        <w:t xml:space="preserve">Η αρμόδια επιτροπή του διαγωνισμού δύναται κατά την κρίση της να ζητήσει από τον συμμετέχοντα-προσφέροντα επεξηγήσεις και διευκρινίσεις επί του περιεχομένου των προσφορών (οικονομικών, τεχνικών, συγγραφής υποχρεώσεων </w:t>
      </w:r>
      <w:proofErr w:type="spellStart"/>
      <w:r>
        <w:rPr>
          <w:sz w:val="22"/>
          <w:szCs w:val="22"/>
        </w:rPr>
        <w:t>κ.λ.π</w:t>
      </w:r>
      <w:proofErr w:type="spellEnd"/>
      <w:r>
        <w:rPr>
          <w:sz w:val="22"/>
          <w:szCs w:val="22"/>
        </w:rPr>
        <w:t xml:space="preserve">.), αν διαπιστώσει ότι με βάση αυτές θα προχωρήσει σε περαιτέρω αξιολόγησή τους, υπό την προϋπόθεση ότι οι </w:t>
      </w:r>
      <w:proofErr w:type="spellStart"/>
      <w:r>
        <w:rPr>
          <w:sz w:val="22"/>
          <w:szCs w:val="22"/>
        </w:rPr>
        <w:t>παρασχεθησόμενες</w:t>
      </w:r>
      <w:proofErr w:type="spellEnd"/>
      <w:r>
        <w:rPr>
          <w:sz w:val="22"/>
          <w:szCs w:val="22"/>
        </w:rPr>
        <w:t xml:space="preserve"> διευκρινίσεις δεν θα αποτελούν αντιπροσφορά.</w:t>
      </w:r>
    </w:p>
    <w:p w:rsidR="006D11D3" w:rsidRDefault="006D11D3" w:rsidP="006D11D3">
      <w:pPr>
        <w:pStyle w:val="Web"/>
        <w:jc w:val="both"/>
        <w:rPr>
          <w:sz w:val="22"/>
          <w:szCs w:val="22"/>
        </w:rPr>
      </w:pPr>
      <w:r>
        <w:rPr>
          <w:b/>
          <w:bCs/>
          <w:sz w:val="22"/>
          <w:szCs w:val="22"/>
        </w:rPr>
        <w:t>ΑΡΘΡΟ 6</w:t>
      </w:r>
    </w:p>
    <w:p w:rsidR="006D11D3" w:rsidRDefault="006D11D3" w:rsidP="006D11D3">
      <w:pPr>
        <w:pStyle w:val="Web"/>
        <w:jc w:val="both"/>
        <w:rPr>
          <w:sz w:val="22"/>
          <w:szCs w:val="22"/>
        </w:rPr>
      </w:pPr>
      <w:r>
        <w:rPr>
          <w:b/>
          <w:bCs/>
          <w:sz w:val="22"/>
          <w:szCs w:val="22"/>
        </w:rPr>
        <w:t>ΚΑΤΑΚΥΡΩΣΗ-ΜΙΣΘΩΣΗ</w:t>
      </w:r>
    </w:p>
    <w:p w:rsidR="006D11D3" w:rsidRDefault="006D11D3" w:rsidP="006D11D3">
      <w:pPr>
        <w:pStyle w:val="Web"/>
        <w:ind w:left="720"/>
        <w:jc w:val="both"/>
        <w:rPr>
          <w:sz w:val="22"/>
          <w:szCs w:val="22"/>
        </w:rPr>
      </w:pPr>
      <w:r>
        <w:rPr>
          <w:sz w:val="22"/>
          <w:szCs w:val="22"/>
        </w:rPr>
        <w:t>1) Ο εκμισθωτής θα γνωστοποιήσει εγγράφως την κατακύρωση του αποτελέσματος του διαγωνισμού στον πλειοδότη, καλώντας τον για την υπογραφή της μισθωτικής σύμβασης, εντός 15 εργασίμων ημερών από τη γνωστοποίηση.</w:t>
      </w:r>
    </w:p>
    <w:p w:rsidR="006D11D3" w:rsidRDefault="006D11D3" w:rsidP="006D11D3">
      <w:pPr>
        <w:pStyle w:val="Web"/>
        <w:ind w:left="720"/>
        <w:jc w:val="both"/>
        <w:rPr>
          <w:sz w:val="22"/>
          <w:szCs w:val="22"/>
        </w:rPr>
      </w:pPr>
      <w:r>
        <w:rPr>
          <w:sz w:val="22"/>
          <w:szCs w:val="22"/>
        </w:rPr>
        <w:t xml:space="preserve">2) Εφόσον ο πλειοδότης υπέρ του οποίου κατακυρώθηκε το αποτέλεσμα του διαγωνισμού δεν προσέλθει για την υπογραφή της σχετική σύμβασης στην παραπάνω προθεσμία, ο εκμισθωτής θα  καταρτίσει μίσθωση, χωρίς διαγωνισμό, με τον αμέσως επόμενο πλειοδότη. Το Ο.Α.Κ.Α. επιφυλάσσεται για την άσκηση όλων των ενδίκων μέσων  κατά του έκπτωτου πλειοδότη για την αποκατάσταση  κάθε άλλης ζημίας </w:t>
      </w:r>
      <w:proofErr w:type="spellStart"/>
      <w:r>
        <w:rPr>
          <w:sz w:val="22"/>
          <w:szCs w:val="22"/>
        </w:rPr>
        <w:t>προξενουμένης</w:t>
      </w:r>
      <w:proofErr w:type="spellEnd"/>
      <w:r>
        <w:rPr>
          <w:sz w:val="22"/>
          <w:szCs w:val="22"/>
        </w:rPr>
        <w:t xml:space="preserve"> στο Ο.Α.Κ.Α. από την αθέτηση της υποχρεώσεώς του.</w:t>
      </w:r>
    </w:p>
    <w:p w:rsidR="006D11D3" w:rsidRDefault="006D11D3" w:rsidP="006D11D3">
      <w:pPr>
        <w:pStyle w:val="Web"/>
        <w:ind w:left="720"/>
        <w:jc w:val="both"/>
        <w:rPr>
          <w:sz w:val="22"/>
          <w:szCs w:val="22"/>
        </w:rPr>
      </w:pPr>
      <w:r>
        <w:rPr>
          <w:sz w:val="22"/>
          <w:szCs w:val="22"/>
        </w:rPr>
        <w:t>3) Ο εκμισθωτής δεν ευθύνεται για την πραγματική κατάσταση του μισθίου και δεν υποχρεούται για οποιονδήποτε λόγο σε επιστροφή ή μείωση του μισθώματος. Η συντήρηση του μισθίου χώρου ,ο καθαρισμός και η αποκομιδή απορριμμάτων θα γίνεται με δαπάνες του μισθωτή όπως και τυχόν εργασίες συντήρησης της τοποθετημένης κατασκευής που θα χρησιμοποιείται σαν κυλικείο.</w:t>
      </w:r>
    </w:p>
    <w:p w:rsidR="006D11D3" w:rsidRDefault="006D11D3" w:rsidP="006D11D3">
      <w:pPr>
        <w:pStyle w:val="Web"/>
        <w:ind w:left="720"/>
        <w:jc w:val="both"/>
        <w:rPr>
          <w:sz w:val="22"/>
          <w:szCs w:val="22"/>
        </w:rPr>
      </w:pPr>
      <w:r>
        <w:rPr>
          <w:sz w:val="22"/>
          <w:szCs w:val="22"/>
        </w:rPr>
        <w:t>4) Ο μισθωτής δεν απαλλάσσεται από την υποχρέωση πληρωμής του μισθώματος εάν δεν κάνει χρήση του μισθίου χωρίς υπαιτιότητα του εκμισθωτή. Δεν επιτρέπεται παρακράτηση ή συμψηφισμός ή επίσχεση του μισθώματος για τυχόν ανταπαιτήσεις του μισθωτού, από οποιαδήποτε αιτία και αν απορρέουν αυτές.</w:t>
      </w:r>
    </w:p>
    <w:p w:rsidR="006D11D3" w:rsidRDefault="006D11D3" w:rsidP="006D11D3">
      <w:pPr>
        <w:pStyle w:val="Web"/>
        <w:ind w:left="720"/>
        <w:jc w:val="both"/>
        <w:rPr>
          <w:sz w:val="22"/>
          <w:szCs w:val="22"/>
        </w:rPr>
      </w:pPr>
      <w:r>
        <w:rPr>
          <w:sz w:val="22"/>
          <w:szCs w:val="22"/>
        </w:rPr>
        <w:t xml:space="preserve">5) Ο μισθωτής έχει την αποκλειστική ευθύνη για τις νόμιμες αποδοχές και την κατά νόμο ασφάλιση του προσωπικού του όπως επίσης και την τυχόν ζημία από αυτό που μπορεί να </w:t>
      </w:r>
      <w:proofErr w:type="spellStart"/>
      <w:r>
        <w:rPr>
          <w:sz w:val="22"/>
          <w:szCs w:val="22"/>
        </w:rPr>
        <w:t>προξενηθεί</w:t>
      </w:r>
      <w:proofErr w:type="spellEnd"/>
      <w:r>
        <w:rPr>
          <w:sz w:val="22"/>
          <w:szCs w:val="22"/>
        </w:rPr>
        <w:t xml:space="preserve"> σε τρίτους.</w:t>
      </w:r>
    </w:p>
    <w:p w:rsidR="006D11D3" w:rsidRDefault="006D11D3" w:rsidP="006D11D3">
      <w:pPr>
        <w:pStyle w:val="Web"/>
        <w:ind w:left="720"/>
        <w:jc w:val="both"/>
        <w:rPr>
          <w:sz w:val="22"/>
          <w:szCs w:val="22"/>
        </w:rPr>
      </w:pPr>
      <w:r>
        <w:rPr>
          <w:sz w:val="22"/>
          <w:szCs w:val="22"/>
        </w:rPr>
        <w:t>6) Όλοι οι όροι της παρούσας θεωρούνται ουσιώδεις και η συμμετοχή οποιουδήποτε στο διαγωνισμό συνεπάγεται την πλήρη και ανεπιφύλακτη αποδοχή τους.</w:t>
      </w:r>
    </w:p>
    <w:p w:rsidR="006D11D3" w:rsidRDefault="006D11D3" w:rsidP="006D11D3">
      <w:pPr>
        <w:pStyle w:val="Web"/>
        <w:ind w:left="720"/>
        <w:jc w:val="both"/>
        <w:rPr>
          <w:sz w:val="22"/>
          <w:szCs w:val="22"/>
        </w:rPr>
      </w:pPr>
      <w:r>
        <w:rPr>
          <w:sz w:val="22"/>
          <w:szCs w:val="22"/>
        </w:rPr>
        <w:t xml:space="preserve">7) Η παρούσα διακήρυξη και η μέλλουσα να υπογραφεί μισθωτική σύμβαση, της οποίας η παρούσα αποτελεί αναπόσπαστο μέρος, δημιουργούν σε περίπτωση </w:t>
      </w:r>
      <w:r>
        <w:rPr>
          <w:sz w:val="22"/>
          <w:szCs w:val="22"/>
        </w:rPr>
        <w:lastRenderedPageBreak/>
        <w:t>παράβασης, οποιουδήποτε όρους τους από τον μισθωτή κατά την κρίση του εκμισθωτή λόγο λύσης της σύμβασης και υποχρέωση του μισθωτή για αποζημίωση.</w:t>
      </w:r>
    </w:p>
    <w:p w:rsidR="006D11D3" w:rsidRDefault="006D11D3" w:rsidP="006D11D3">
      <w:pPr>
        <w:pStyle w:val="Web"/>
        <w:jc w:val="both"/>
        <w:rPr>
          <w:sz w:val="22"/>
          <w:szCs w:val="22"/>
        </w:rPr>
      </w:pPr>
      <w:r>
        <w:rPr>
          <w:b/>
          <w:bCs/>
          <w:sz w:val="22"/>
          <w:szCs w:val="22"/>
        </w:rPr>
        <w:t>ΑΠΑΓΟΡΕΥΤΙΚΟΙ ΟΡΟΙ:</w:t>
      </w:r>
    </w:p>
    <w:p w:rsidR="006D11D3" w:rsidRDefault="006D11D3" w:rsidP="006D11D3">
      <w:pPr>
        <w:pStyle w:val="Web"/>
        <w:jc w:val="both"/>
        <w:rPr>
          <w:sz w:val="22"/>
          <w:szCs w:val="22"/>
        </w:rPr>
      </w:pPr>
      <w:r>
        <w:rPr>
          <w:sz w:val="22"/>
          <w:szCs w:val="22"/>
        </w:rPr>
        <w:t>1. α) Δεν επιτρέπεται η υπεκμίσθωση του υπό ενοικίαση χώρου ή η παραχώρηση της χρήσεως σε τρίτο ή η σύσταση εταιρείας, χωρίς την έγγραφη συναίνεση του Ο.Α.Κ.Α. η οποία θα περιλαμβάνει (αν δοθεί) και τους τυχόν όρους και προϋποθέσεις χορήγησής της.</w:t>
      </w:r>
    </w:p>
    <w:p w:rsidR="006D11D3" w:rsidRDefault="006D11D3" w:rsidP="006D11D3">
      <w:pPr>
        <w:pStyle w:val="Web"/>
        <w:jc w:val="both"/>
        <w:rPr>
          <w:sz w:val="22"/>
          <w:szCs w:val="22"/>
        </w:rPr>
      </w:pPr>
      <w:r>
        <w:rPr>
          <w:sz w:val="22"/>
          <w:szCs w:val="22"/>
        </w:rPr>
        <w:t xml:space="preserve">β) Δεν επιτρέπεται η σιωπηρά </w:t>
      </w:r>
      <w:proofErr w:type="spellStart"/>
      <w:r>
        <w:rPr>
          <w:sz w:val="22"/>
          <w:szCs w:val="22"/>
        </w:rPr>
        <w:t>αναμίσθωση</w:t>
      </w:r>
      <w:proofErr w:type="spellEnd"/>
      <w:r>
        <w:rPr>
          <w:sz w:val="22"/>
          <w:szCs w:val="22"/>
        </w:rPr>
        <w:t xml:space="preserve"> ή η παράταση της μισθώσεως.</w:t>
      </w:r>
    </w:p>
    <w:p w:rsidR="006D11D3" w:rsidRDefault="006D11D3" w:rsidP="006D11D3">
      <w:pPr>
        <w:pStyle w:val="Web"/>
        <w:jc w:val="both"/>
        <w:rPr>
          <w:sz w:val="22"/>
          <w:szCs w:val="22"/>
        </w:rPr>
      </w:pPr>
      <w:r>
        <w:rPr>
          <w:sz w:val="22"/>
          <w:szCs w:val="22"/>
        </w:rPr>
        <w:t xml:space="preserve">Ο μισθωτής κηρύσσεται έκπτωτος με απόφαση του Ο.Α.Κ.Α. ευθύς ως διαπιστωθεί ότι παραβαίνει οποιονδήποτε όρο της συμβάσεως, </w:t>
      </w:r>
      <w:proofErr w:type="spellStart"/>
      <w:r>
        <w:rPr>
          <w:sz w:val="22"/>
          <w:szCs w:val="22"/>
        </w:rPr>
        <w:t>συνομολογουμένων</w:t>
      </w:r>
      <w:proofErr w:type="spellEnd"/>
      <w:r>
        <w:rPr>
          <w:sz w:val="22"/>
          <w:szCs w:val="22"/>
        </w:rPr>
        <w:t xml:space="preserve"> όλων ουσιωδών.</w:t>
      </w:r>
    </w:p>
    <w:p w:rsidR="006D11D3" w:rsidRDefault="006D11D3" w:rsidP="006D11D3">
      <w:pPr>
        <w:pStyle w:val="Web"/>
        <w:numPr>
          <w:ilvl w:val="0"/>
          <w:numId w:val="8"/>
        </w:numPr>
        <w:jc w:val="both"/>
        <w:rPr>
          <w:sz w:val="22"/>
          <w:szCs w:val="22"/>
        </w:rPr>
      </w:pPr>
      <w:r>
        <w:rPr>
          <w:sz w:val="22"/>
          <w:szCs w:val="22"/>
        </w:rPr>
        <w:t>Ο μισθωτής, όταν κηρυχθεί έκπτωτος, υποχρεούται να αποχωρήσει από το μίσθιο εντός προθεσμίας πέντε (5) ημερών από την έγγραφη γνωστοποίηση της εκπτώσεως, άλλως αποβάλλεται σύμφωνα με τις διατάξεις του Κώδικα Πολιτικής Δικονομίας, χωρίς να δικαιούται οποιασδήποτε αποζημιώσεως.</w:t>
      </w:r>
    </w:p>
    <w:p w:rsidR="006D11D3" w:rsidRDefault="006D11D3" w:rsidP="006D11D3">
      <w:pPr>
        <w:pStyle w:val="Web"/>
        <w:numPr>
          <w:ilvl w:val="0"/>
          <w:numId w:val="8"/>
        </w:numPr>
        <w:jc w:val="both"/>
        <w:rPr>
          <w:sz w:val="22"/>
          <w:szCs w:val="22"/>
        </w:rPr>
      </w:pPr>
      <w:r>
        <w:rPr>
          <w:sz w:val="22"/>
          <w:szCs w:val="22"/>
        </w:rPr>
        <w:t>. Η καθυστέρηση του μισθώματος καθώς και η παράβαση υπό του μισθωτού οποιουδήποτε όρου της συμβάσεως μισθώσεως συνεπάγεται:</w:t>
      </w:r>
    </w:p>
    <w:p w:rsidR="006D11D3" w:rsidRDefault="006D11D3" w:rsidP="006D11D3">
      <w:pPr>
        <w:pStyle w:val="Web"/>
        <w:ind w:left="720"/>
        <w:jc w:val="both"/>
        <w:rPr>
          <w:sz w:val="22"/>
          <w:szCs w:val="22"/>
        </w:rPr>
      </w:pPr>
      <w:r>
        <w:rPr>
          <w:sz w:val="22"/>
          <w:szCs w:val="22"/>
        </w:rPr>
        <w:t>α) Την κατάπτωση της εγγυήσεως υπέρ του Ο.Α.Κ.Α. λόγω ποινικής ρήτρας που καθίσταται αμέσως απαιτητή.</w:t>
      </w:r>
    </w:p>
    <w:p w:rsidR="006D11D3" w:rsidRDefault="006D11D3" w:rsidP="006D11D3">
      <w:pPr>
        <w:pStyle w:val="Web"/>
        <w:ind w:left="720"/>
        <w:jc w:val="both"/>
        <w:rPr>
          <w:sz w:val="22"/>
          <w:szCs w:val="22"/>
        </w:rPr>
      </w:pPr>
      <w:r>
        <w:rPr>
          <w:sz w:val="22"/>
          <w:szCs w:val="22"/>
        </w:rPr>
        <w:t>β) Τη λύση της συμβάσεως μισθώσεως και προ του συμφωνηθέντος χρόνου και τη βίαιη έξωση του μισθωτού κατά τις διατάξεις του Κώδικα Πολιτικής Δικονομίας. Στην περίπτωση αυτή ο μισθωτής οφείλει να καταβάλει, λόγω ποινικής ρήτρας που συνομολογείται πρόσθετα και τα μη δεδουλευμένα μισθώματα ολοκλήρου του χρόνου της μισθώσεως, αδιάφορα αν το Ο.Α.Κ.Α. χρησιμοποιήσει ή μη εφ εξής το μίσθιο χώρο. Στην περίπτωση αυτή το Ο.Α.Κ.Α. θα δικαιούται μονομερώς και κατά την απόλυτη ανέλεγκτη κρίση του, προ πάσης τυχόν δικαστικής του προσφυγής ή ενεργείας, να προβεί στη διακοπή λειτουργίας του μισθίου χώρου, χωρίς κανένα δικαίωμα αποζημίωσής του, μέχρις ότου εκδοθεί τελεσίδικη – εκτελεστή δικαστική απόφαση ή διαταγή αποβολής του από το μίσθιο χώρο. Η διακοπή λειτουργίας μπορεί να γίνει με κάθε πρόσφορο μέσον, ακόμα δε και με διακοπή των παροχών ΔΕΗ και ΕΥΔΑΠ, έχοντας την προς τούτο ανεπιφύλαχτη συναίνεση του μισθωτού, που θα παρασχεθεί με την μισθωτική σύμβαση.</w:t>
      </w:r>
    </w:p>
    <w:p w:rsidR="006D11D3" w:rsidRDefault="006D11D3" w:rsidP="006D11D3">
      <w:pPr>
        <w:pStyle w:val="Web"/>
        <w:ind w:left="720"/>
        <w:jc w:val="both"/>
        <w:rPr>
          <w:sz w:val="22"/>
          <w:szCs w:val="22"/>
        </w:rPr>
      </w:pPr>
      <w:r>
        <w:rPr>
          <w:sz w:val="22"/>
          <w:szCs w:val="22"/>
        </w:rPr>
        <w:t>γ) Η καθυστέρηση μισθωμάτων συνεπάγεται επίσης και την υποχρέωση του μισθωτού να καταβάλει στο Ο.Α.Κ.Α. τόκους υπερημερίας επί των μη εμπροθέσμως καταβαλλομένων μισθωμάτων, από της καθυστερήσεως μέχρι της εξοφλήσεώς των.</w:t>
      </w:r>
    </w:p>
    <w:p w:rsidR="006D11D3" w:rsidRDefault="006D11D3" w:rsidP="006D11D3">
      <w:pPr>
        <w:pStyle w:val="Web"/>
        <w:ind w:left="720"/>
        <w:jc w:val="both"/>
        <w:rPr>
          <w:sz w:val="22"/>
          <w:szCs w:val="22"/>
        </w:rPr>
      </w:pPr>
      <w:r>
        <w:rPr>
          <w:sz w:val="22"/>
          <w:szCs w:val="22"/>
        </w:rPr>
        <w:t>δ) Εάν ο μισθωτής δεν αποχωρήσει από το μίσθιο χώρο κατά τη λήξη ή λύση της μισθώσεως, υποχρεούται στην καταβολή ποσού ευρώ ίσου προς το 1/8 του μηνιαίου μισθώματος, για κάθε ημέρα καθυστέρησης και μέχρι παράδοσης του μισθίου, λόγω ποινικής ρήτρας που συνομολογείται πρόσθετα, ως αναπόδεικτη περιουσιακή ζημία.</w:t>
      </w:r>
    </w:p>
    <w:p w:rsidR="006D11D3" w:rsidRDefault="006D11D3" w:rsidP="006D11D3">
      <w:pPr>
        <w:pStyle w:val="Web"/>
        <w:jc w:val="both"/>
        <w:rPr>
          <w:sz w:val="22"/>
          <w:szCs w:val="22"/>
        </w:rPr>
      </w:pPr>
      <w:r>
        <w:rPr>
          <w:b/>
          <w:bCs/>
          <w:sz w:val="22"/>
          <w:szCs w:val="22"/>
        </w:rPr>
        <w:t>ΑΡΘΡΟ 7</w:t>
      </w:r>
    </w:p>
    <w:p w:rsidR="006D11D3" w:rsidRDefault="006D11D3" w:rsidP="006D11D3">
      <w:pPr>
        <w:pStyle w:val="Web"/>
        <w:jc w:val="both"/>
        <w:rPr>
          <w:sz w:val="22"/>
          <w:szCs w:val="22"/>
        </w:rPr>
      </w:pPr>
      <w:r>
        <w:rPr>
          <w:sz w:val="22"/>
          <w:szCs w:val="22"/>
        </w:rPr>
        <w:t>Ο μισθωτής για την περίπτωση απουσίας του από την Αθήνα και εφ' όσον δεν γνωστοποιείται στο Ο.Α.Κ.Α. εγγράφως η νέα του διεύθυνση, θα θεωρείται ότι διορίζει και αποκαθιστά δια του μισθωτηρίου συμβολαίου πληρεξούσιό του και αντίκλητό του Γραμματέα των εν Αθήναις Πρωτοδικών για κάθε κοινοποίηση που αφορά τη μίσθωση αυτή.</w:t>
      </w:r>
    </w:p>
    <w:p w:rsidR="006D11D3" w:rsidRDefault="006D11D3" w:rsidP="006D11D3">
      <w:pPr>
        <w:pStyle w:val="Web"/>
        <w:jc w:val="both"/>
        <w:rPr>
          <w:sz w:val="22"/>
          <w:szCs w:val="22"/>
        </w:rPr>
      </w:pPr>
      <w:r>
        <w:rPr>
          <w:b/>
          <w:bCs/>
          <w:sz w:val="22"/>
          <w:szCs w:val="22"/>
        </w:rPr>
        <w:lastRenderedPageBreak/>
        <w:t>ΑΡΘΡΟ 8</w:t>
      </w:r>
    </w:p>
    <w:p w:rsidR="006D11D3" w:rsidRDefault="006D11D3" w:rsidP="006D11D3">
      <w:pPr>
        <w:pStyle w:val="Web"/>
        <w:jc w:val="both"/>
        <w:rPr>
          <w:sz w:val="22"/>
          <w:szCs w:val="22"/>
        </w:rPr>
      </w:pPr>
      <w:r>
        <w:rPr>
          <w:sz w:val="22"/>
          <w:szCs w:val="22"/>
        </w:rPr>
        <w:t xml:space="preserve">Ο μισθωτής θα είναι ο μόνος υπεύθυνος ποινικά και αστικά, για κάθε ατύχημα που θα συμβεί στο προσωπικό του ή σε κάθε τρίτο που οφείλεται σε υπαιτιότητά του ή των αντιπροσώπων, υπαλλήλων του ή σε άλλες παραλείψεις επιβαλλομένων μέτρων ασφαλείας ή σε οποιαδήποτε άλλη αιτία καθόσον μεταξύ του Ο.Α.Κ.Α. και του αναδόχου ή των οργάνων του, δεν υπάρχει σχέση </w:t>
      </w:r>
      <w:proofErr w:type="spellStart"/>
      <w:r>
        <w:rPr>
          <w:sz w:val="22"/>
          <w:szCs w:val="22"/>
        </w:rPr>
        <w:t>προστήσεως</w:t>
      </w:r>
      <w:proofErr w:type="spellEnd"/>
      <w:r>
        <w:rPr>
          <w:sz w:val="22"/>
          <w:szCs w:val="22"/>
        </w:rPr>
        <w:t>. Εάν παρ' όλα αυτά ήθελε αποδοθεί στο Ο.Α.Κ.Α. οποιασδήποτε φύσεως ευθύνη από τις παραπάνω αιτίες, ο μισθωτής είναι υπεύθυνος έναντι του Ο.Α.Κ.Α. για κάθε εντεύθεν ζημία του και υποχρεωμένος προς αποζημίωση για την ζημία αυτή.</w:t>
      </w:r>
    </w:p>
    <w:p w:rsidR="006D11D3" w:rsidRDefault="006D11D3" w:rsidP="006D11D3">
      <w:pPr>
        <w:pStyle w:val="Web"/>
        <w:jc w:val="both"/>
        <w:rPr>
          <w:sz w:val="22"/>
          <w:szCs w:val="22"/>
        </w:rPr>
      </w:pPr>
      <w:r>
        <w:rPr>
          <w:b/>
          <w:bCs/>
          <w:sz w:val="22"/>
          <w:szCs w:val="22"/>
        </w:rPr>
        <w:t>ΑΡΘΡΟ 9</w:t>
      </w:r>
    </w:p>
    <w:p w:rsidR="006D11D3" w:rsidRDefault="006D11D3" w:rsidP="006D11D3">
      <w:pPr>
        <w:pStyle w:val="Web"/>
        <w:jc w:val="both"/>
        <w:rPr>
          <w:sz w:val="22"/>
          <w:szCs w:val="22"/>
        </w:rPr>
      </w:pPr>
      <w:r>
        <w:rPr>
          <w:sz w:val="22"/>
          <w:szCs w:val="22"/>
        </w:rPr>
        <w:t xml:space="preserve">Η μίσθωση υπόκειται στην διάταξη του άρθρου 35 παρ. 2 Ν.3342/2005 (μη εμπορική μίσθωση και μη </w:t>
      </w:r>
      <w:proofErr w:type="spellStart"/>
      <w:r>
        <w:rPr>
          <w:sz w:val="22"/>
          <w:szCs w:val="22"/>
        </w:rPr>
        <w:t>προστατευομένη</w:t>
      </w:r>
      <w:proofErr w:type="spellEnd"/>
      <w:r>
        <w:rPr>
          <w:sz w:val="22"/>
          <w:szCs w:val="22"/>
        </w:rPr>
        <w:t xml:space="preserve"> από Π.Δ. 34/1995).</w:t>
      </w:r>
    </w:p>
    <w:p w:rsidR="006D11D3" w:rsidRPr="00C901B7" w:rsidRDefault="006D11D3" w:rsidP="006D11D3">
      <w:pPr>
        <w:pStyle w:val="Web"/>
        <w:jc w:val="both"/>
        <w:rPr>
          <w:sz w:val="22"/>
          <w:szCs w:val="22"/>
        </w:rPr>
      </w:pPr>
      <w:r>
        <w:rPr>
          <w:sz w:val="22"/>
          <w:szCs w:val="22"/>
        </w:rPr>
        <w:t xml:space="preserve">Το Ο.Α.Κ.Α. επιφυλάσσεται να συμπεριλάβει, στην υπό κατάρτιση σύμβαση μισθώσεως και κάθε άλλο όρο διασφαλίζοντα το καλώς νοούμενο συμφέρον του και ιδία να συμπεριλάβει όρους περί παροχής προσθέτων εγγυήσεων καλής εκτέλεσης των όρων της συμβάσεως από τον μισθωτή, μη </w:t>
      </w:r>
      <w:proofErr w:type="spellStart"/>
      <w:r>
        <w:rPr>
          <w:sz w:val="22"/>
          <w:szCs w:val="22"/>
        </w:rPr>
        <w:t>αποκλειομένης</w:t>
      </w:r>
      <w:proofErr w:type="spellEnd"/>
      <w:r>
        <w:rPr>
          <w:sz w:val="22"/>
          <w:szCs w:val="22"/>
        </w:rPr>
        <w:t xml:space="preserve"> της παροχής εγγυήσεως τρίτου προσώπου φυσικού ή νομικού, παραιτουμένου του δικαιώματος διαιρέσεως και </w:t>
      </w:r>
      <w:proofErr w:type="spellStart"/>
      <w:r>
        <w:rPr>
          <w:sz w:val="22"/>
          <w:szCs w:val="22"/>
        </w:rPr>
        <w:t>διζήσεως</w:t>
      </w:r>
      <w:proofErr w:type="spellEnd"/>
      <w:r>
        <w:rPr>
          <w:sz w:val="22"/>
          <w:szCs w:val="22"/>
        </w:rPr>
        <w:t xml:space="preserve"> ή εμπραγμάτου ασφαλείας.</w:t>
      </w:r>
      <w:r w:rsidR="007E2263" w:rsidRPr="007E2263">
        <w:rPr>
          <w:sz w:val="22"/>
          <w:szCs w:val="22"/>
        </w:rPr>
        <w:t xml:space="preserve"> </w:t>
      </w:r>
      <w:r>
        <w:rPr>
          <w:sz w:val="22"/>
          <w:szCs w:val="22"/>
        </w:rPr>
        <w:t>Η τελική απόφαση περί συνάψεως ή μη της συμβάσεως απόκειται στην ανέλεγκτη κρίση του Δ.Σ. του Ο.Α.Κ.Α. χωρίς οποιοδήποτε δικαίωμα αποζημίωσης του συμμετέχοντος , πλειοδότη ή μη. Το Ο.Α.Κ.Α. επιφυλάσσεται να κηρύξει τη διαδικασία άγονη ή ασύμφορη, χωρίς δικαίωμα αποζημίωσης, για οποιονδήποτε λόγο, του συμμετάσχοντος στο διαγωνισμό.</w:t>
      </w:r>
    </w:p>
    <w:p w:rsidR="006D11D3" w:rsidRDefault="006D11D3" w:rsidP="006D11D3">
      <w:pPr>
        <w:pStyle w:val="Web"/>
        <w:rPr>
          <w:sz w:val="22"/>
          <w:szCs w:val="22"/>
        </w:rPr>
      </w:pPr>
      <w:r>
        <w:rPr>
          <w:sz w:val="22"/>
          <w:szCs w:val="22"/>
        </w:rPr>
        <w:t>ΠΕΤΡΟΣ ΓΑΛΑΚΤΟΠΟΥΛΟΣ</w:t>
      </w:r>
    </w:p>
    <w:p w:rsidR="006D11D3" w:rsidRDefault="006D11D3" w:rsidP="006D11D3">
      <w:pPr>
        <w:pStyle w:val="Web"/>
        <w:rPr>
          <w:sz w:val="22"/>
          <w:szCs w:val="22"/>
        </w:rPr>
      </w:pPr>
      <w:r>
        <w:rPr>
          <w:sz w:val="22"/>
          <w:szCs w:val="22"/>
        </w:rPr>
        <w:t>ΟΛΥΜΠΙΟΝΙΚΗΣ</w:t>
      </w:r>
    </w:p>
    <w:p w:rsidR="006D11D3" w:rsidRDefault="006D11D3" w:rsidP="006D11D3">
      <w:pPr>
        <w:pStyle w:val="Web"/>
        <w:rPr>
          <w:sz w:val="22"/>
          <w:szCs w:val="22"/>
        </w:rPr>
      </w:pPr>
      <w:r>
        <w:rPr>
          <w:sz w:val="22"/>
          <w:szCs w:val="22"/>
        </w:rPr>
        <w:t>ΠΡΟΕΔΡΟΣ Δ.Σ</w:t>
      </w:r>
    </w:p>
    <w:p w:rsidR="006D11D3" w:rsidRDefault="006D11D3" w:rsidP="006D11D3">
      <w:pPr>
        <w:pStyle w:val="Web"/>
        <w:rPr>
          <w:sz w:val="22"/>
          <w:szCs w:val="22"/>
        </w:rPr>
      </w:pPr>
      <w:r>
        <w:rPr>
          <w:bCs/>
          <w:sz w:val="22"/>
          <w:szCs w:val="22"/>
        </w:rPr>
        <w:t>Ο.Α.Κ.Α.  «ΣΠΥΡΟΣ ΛΟΥΗΣ</w:t>
      </w:r>
      <w:r>
        <w:rPr>
          <w:sz w:val="22"/>
          <w:szCs w:val="22"/>
        </w:rPr>
        <w:t>»</w:t>
      </w:r>
    </w:p>
    <w:p w:rsidR="006D11D3" w:rsidRDefault="006D11D3" w:rsidP="006D11D3">
      <w:pPr>
        <w:pStyle w:val="Web"/>
        <w:spacing w:after="0"/>
        <w:jc w:val="both"/>
        <w:rPr>
          <w:sz w:val="22"/>
          <w:szCs w:val="22"/>
        </w:rPr>
      </w:pPr>
    </w:p>
    <w:p w:rsidR="006D11D3" w:rsidRDefault="006D11D3" w:rsidP="006D11D3">
      <w:pPr>
        <w:jc w:val="both"/>
        <w:rPr>
          <w:sz w:val="22"/>
          <w:szCs w:val="22"/>
        </w:rPr>
      </w:pPr>
    </w:p>
    <w:p w:rsidR="006D11D3" w:rsidRDefault="006D11D3" w:rsidP="006D11D3">
      <w:pPr>
        <w:jc w:val="both"/>
        <w:rPr>
          <w:sz w:val="22"/>
          <w:szCs w:val="22"/>
        </w:rPr>
      </w:pPr>
    </w:p>
    <w:p w:rsidR="006D11D3" w:rsidRDefault="006D11D3" w:rsidP="006D11D3">
      <w:pPr>
        <w:jc w:val="both"/>
        <w:rPr>
          <w:sz w:val="22"/>
          <w:szCs w:val="22"/>
        </w:rPr>
      </w:pPr>
    </w:p>
    <w:p w:rsidR="00EB4455" w:rsidRDefault="00EB4455"/>
    <w:sectPr w:rsidR="00EB4455" w:rsidSect="00EB445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B4525"/>
    <w:multiLevelType w:val="multilevel"/>
    <w:tmpl w:val="C664A75E"/>
    <w:lvl w:ilvl="0">
      <w:start w:val="6"/>
      <w:numFmt w:val="decimal"/>
      <w:lvlText w:val="%1."/>
      <w:lvlJc w:val="left"/>
      <w:pPr>
        <w:tabs>
          <w:tab w:val="num" w:pos="900"/>
        </w:tabs>
        <w:ind w:left="9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FD630DB"/>
    <w:multiLevelType w:val="multilevel"/>
    <w:tmpl w:val="FF36782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4FE66CC"/>
    <w:multiLevelType w:val="hybridMultilevel"/>
    <w:tmpl w:val="EBC443F2"/>
    <w:lvl w:ilvl="0" w:tplc="18083440">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
    <w:nsid w:val="299331F9"/>
    <w:multiLevelType w:val="multilevel"/>
    <w:tmpl w:val="B3626C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30D3BD4"/>
    <w:multiLevelType w:val="multilevel"/>
    <w:tmpl w:val="D7AA43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20E474F"/>
    <w:multiLevelType w:val="hybridMultilevel"/>
    <w:tmpl w:val="E6504F2E"/>
    <w:lvl w:ilvl="0" w:tplc="18083440">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nsid w:val="61AD7E7D"/>
    <w:multiLevelType w:val="multilevel"/>
    <w:tmpl w:val="89A4E0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7A1660B2"/>
    <w:multiLevelType w:val="multilevel"/>
    <w:tmpl w:val="BEA41E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11D3"/>
    <w:rsid w:val="00142314"/>
    <w:rsid w:val="00171466"/>
    <w:rsid w:val="001B36C6"/>
    <w:rsid w:val="001F6DC9"/>
    <w:rsid w:val="002156A1"/>
    <w:rsid w:val="00296500"/>
    <w:rsid w:val="002A7FB4"/>
    <w:rsid w:val="002B3DB5"/>
    <w:rsid w:val="002E3A67"/>
    <w:rsid w:val="002E3B06"/>
    <w:rsid w:val="00305361"/>
    <w:rsid w:val="00353473"/>
    <w:rsid w:val="00434BB7"/>
    <w:rsid w:val="00443ADD"/>
    <w:rsid w:val="004B3DDC"/>
    <w:rsid w:val="004D2583"/>
    <w:rsid w:val="005F51EF"/>
    <w:rsid w:val="005F69F7"/>
    <w:rsid w:val="006C4553"/>
    <w:rsid w:val="006D11D3"/>
    <w:rsid w:val="00700052"/>
    <w:rsid w:val="0073609E"/>
    <w:rsid w:val="007E2263"/>
    <w:rsid w:val="008132B2"/>
    <w:rsid w:val="0087772E"/>
    <w:rsid w:val="00880EC2"/>
    <w:rsid w:val="0089364B"/>
    <w:rsid w:val="00934F8A"/>
    <w:rsid w:val="009E2B2D"/>
    <w:rsid w:val="009E7A9F"/>
    <w:rsid w:val="00A04ABE"/>
    <w:rsid w:val="00A36329"/>
    <w:rsid w:val="00AF62D2"/>
    <w:rsid w:val="00B84782"/>
    <w:rsid w:val="00BD47E1"/>
    <w:rsid w:val="00C901B7"/>
    <w:rsid w:val="00CB0E18"/>
    <w:rsid w:val="00DB2C97"/>
    <w:rsid w:val="00DE2BFA"/>
    <w:rsid w:val="00DE6434"/>
    <w:rsid w:val="00E134E2"/>
    <w:rsid w:val="00E47BC6"/>
    <w:rsid w:val="00E71AF9"/>
    <w:rsid w:val="00EB4455"/>
    <w:rsid w:val="00EF0CC1"/>
    <w:rsid w:val="00F1023E"/>
    <w:rsid w:val="00F16098"/>
    <w:rsid w:val="00F44A0F"/>
    <w:rsid w:val="00F74361"/>
    <w:rsid w:val="00FD16A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1D3"/>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nhideWhenUsed/>
    <w:rsid w:val="006D11D3"/>
    <w:pPr>
      <w:spacing w:before="100" w:beforeAutospacing="1" w:after="119"/>
    </w:pPr>
  </w:style>
  <w:style w:type="paragraph" w:styleId="a3">
    <w:name w:val="Body Text"/>
    <w:basedOn w:val="a"/>
    <w:link w:val="Char"/>
    <w:semiHidden/>
    <w:unhideWhenUsed/>
    <w:rsid w:val="006D11D3"/>
    <w:pPr>
      <w:jc w:val="both"/>
    </w:pPr>
    <w:rPr>
      <w:rFonts w:ascii="Tahoma" w:hAnsi="Tahoma" w:cs="Tahoma"/>
    </w:rPr>
  </w:style>
  <w:style w:type="character" w:customStyle="1" w:styleId="Char">
    <w:name w:val="Σώμα κειμένου Char"/>
    <w:basedOn w:val="a0"/>
    <w:link w:val="a3"/>
    <w:semiHidden/>
    <w:rsid w:val="006D11D3"/>
    <w:rPr>
      <w:rFonts w:ascii="Tahoma" w:eastAsia="Times New Roman" w:hAnsi="Tahoma" w:cs="Tahoma"/>
      <w:sz w:val="24"/>
      <w:szCs w:val="24"/>
      <w:lang w:eastAsia="el-GR"/>
    </w:rPr>
  </w:style>
  <w:style w:type="paragraph" w:customStyle="1" w:styleId="msonospacing0">
    <w:name w:val="msonospacing"/>
    <w:basedOn w:val="a"/>
    <w:rsid w:val="006D11D3"/>
    <w:rPr>
      <w:rFonts w:ascii="Calibri" w:hAnsi="Calibri"/>
      <w:sz w:val="22"/>
      <w:szCs w:val="22"/>
    </w:rPr>
  </w:style>
  <w:style w:type="paragraph" w:styleId="a4">
    <w:name w:val="List Paragraph"/>
    <w:basedOn w:val="a"/>
    <w:uiPriority w:val="34"/>
    <w:qFormat/>
    <w:rsid w:val="00F74361"/>
    <w:pPr>
      <w:ind w:left="720"/>
      <w:contextualSpacing/>
    </w:pPr>
  </w:style>
</w:styles>
</file>

<file path=word/webSettings.xml><?xml version="1.0" encoding="utf-8"?>
<w:webSettings xmlns:r="http://schemas.openxmlformats.org/officeDocument/2006/relationships" xmlns:w="http://schemas.openxmlformats.org/wordprocessingml/2006/main">
  <w:divs>
    <w:div w:id="33720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4078</Words>
  <Characters>22022</Characters>
  <Application>Microsoft Office Word</Application>
  <DocSecurity>0</DocSecurity>
  <Lines>183</Lines>
  <Paragraphs>52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2014-04-11T09:22:00Z</dcterms:created>
  <dcterms:modified xsi:type="dcterms:W3CDTF">2014-04-11T09:31:00Z</dcterms:modified>
</cp:coreProperties>
</file>